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C1" w:rsidRPr="009C2253" w:rsidRDefault="00655BC1" w:rsidP="00655BC1">
      <w:pPr>
        <w:widowControl w:val="0"/>
        <w:tabs>
          <w:tab w:val="left" w:pos="10320"/>
        </w:tabs>
        <w:spacing w:after="0"/>
        <w:ind w:left="720"/>
        <w:jc w:val="both"/>
        <w:rPr>
          <w:rFonts w:ascii="Times New Roman" w:hAnsi="Times New Roman"/>
          <w:b/>
          <w:bCs/>
          <w:color w:val="000000"/>
        </w:rPr>
      </w:pPr>
      <w:r w:rsidRPr="009C2253">
        <w:rPr>
          <w:rFonts w:ascii="Times New Roman" w:hAnsi="Times New Roman"/>
          <w:b/>
          <w:bCs/>
          <w:color w:val="000000"/>
        </w:rPr>
        <w:t xml:space="preserve"> UBND QUẬN PHÚ NHUẬN                                                                             LỊCH CÔNG TÁC TUẦN</w:t>
      </w:r>
      <w:r w:rsidRPr="009C2253">
        <w:rPr>
          <w:rFonts w:ascii="Times New Roman" w:hAnsi="Times New Roman"/>
          <w:b/>
          <w:bCs/>
          <w:color w:val="000000"/>
        </w:rPr>
        <w:tab/>
      </w:r>
    </w:p>
    <w:p w:rsidR="00655BC1" w:rsidRPr="009C2253" w:rsidRDefault="00655BC1" w:rsidP="00655BC1">
      <w:pPr>
        <w:widowControl w:val="0"/>
        <w:tabs>
          <w:tab w:val="left" w:pos="10320"/>
        </w:tabs>
        <w:spacing w:after="0"/>
        <w:ind w:left="480"/>
        <w:rPr>
          <w:rFonts w:ascii="Times New Roman" w:hAnsi="Times New Roman"/>
          <w:b/>
          <w:i/>
          <w:iCs/>
          <w:color w:val="000000"/>
        </w:rPr>
      </w:pPr>
      <w:r w:rsidRPr="009C2253">
        <w:rPr>
          <w:rFonts w:ascii="Times New Roman" w:hAnsi="Times New Roman"/>
          <w:b/>
          <w:bCs/>
          <w:color w:val="000000"/>
        </w:rPr>
        <w:t xml:space="preserve">PHÒNG GIÁO DỤC VÀ ĐÀO TẠO                                                                    </w:t>
      </w:r>
      <w:r w:rsidRPr="009C2253">
        <w:rPr>
          <w:rFonts w:ascii="Times New Roman" w:hAnsi="Times New Roman"/>
          <w:b/>
          <w:i/>
          <w:iCs/>
          <w:color w:val="000000"/>
        </w:rPr>
        <w:t xml:space="preserve">Từ ngày </w:t>
      </w:r>
      <w:r w:rsidR="0027024C" w:rsidRPr="009C2253">
        <w:rPr>
          <w:rFonts w:ascii="Times New Roman" w:hAnsi="Times New Roman"/>
          <w:b/>
          <w:i/>
          <w:iCs/>
          <w:color w:val="000000"/>
        </w:rPr>
        <w:t>16</w:t>
      </w:r>
      <w:r w:rsidRPr="009C2253">
        <w:rPr>
          <w:rFonts w:ascii="Times New Roman" w:hAnsi="Times New Roman"/>
          <w:b/>
          <w:i/>
          <w:iCs/>
          <w:color w:val="000000"/>
        </w:rPr>
        <w:t xml:space="preserve">/11/2015 – </w:t>
      </w:r>
      <w:r w:rsidR="0027024C" w:rsidRPr="009C2253">
        <w:rPr>
          <w:rFonts w:ascii="Times New Roman" w:hAnsi="Times New Roman"/>
          <w:b/>
          <w:i/>
          <w:iCs/>
          <w:color w:val="000000"/>
        </w:rPr>
        <w:t>22</w:t>
      </w:r>
      <w:r w:rsidRPr="009C2253">
        <w:rPr>
          <w:rFonts w:ascii="Times New Roman" w:hAnsi="Times New Roman"/>
          <w:b/>
          <w:i/>
          <w:iCs/>
          <w:color w:val="000000"/>
        </w:rPr>
        <w:t>/11/2015</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655BC1" w:rsidRPr="009C2253" w:rsidTr="00E77D0C">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655BC1" w:rsidRPr="009C2253" w:rsidRDefault="00655BC1" w:rsidP="00E77D0C">
            <w:pPr>
              <w:widowControl w:val="0"/>
              <w:spacing w:after="0"/>
              <w:rPr>
                <w:rFonts w:ascii="Times New Roman" w:hAnsi="Times New Roman"/>
                <w:b/>
                <w:color w:val="000000"/>
              </w:rPr>
            </w:pPr>
            <w:r w:rsidRPr="009C2253">
              <w:rPr>
                <w:rFonts w:ascii="Times New Roman" w:hAnsi="Times New Roman"/>
                <w:b/>
                <w:color w:val="000000"/>
              </w:rPr>
              <w:t>Ngày</w:t>
            </w:r>
          </w:p>
        </w:tc>
        <w:tc>
          <w:tcPr>
            <w:tcW w:w="1157" w:type="dxa"/>
            <w:tcBorders>
              <w:top w:val="dashSmallGap" w:sz="4" w:space="0" w:color="auto"/>
              <w:left w:val="single" w:sz="4" w:space="0" w:color="auto"/>
              <w:bottom w:val="single" w:sz="4" w:space="0" w:color="auto"/>
              <w:right w:val="single" w:sz="4" w:space="0" w:color="auto"/>
            </w:tcBorders>
          </w:tcPr>
          <w:p w:rsidR="00655BC1" w:rsidRPr="009C2253" w:rsidRDefault="00655BC1" w:rsidP="00E77D0C">
            <w:pPr>
              <w:widowControl w:val="0"/>
              <w:spacing w:after="0"/>
              <w:rPr>
                <w:rFonts w:ascii="Times New Roman" w:hAnsi="Times New Roman"/>
                <w:b/>
                <w:color w:val="000000"/>
              </w:rPr>
            </w:pPr>
            <w:r w:rsidRPr="009C2253">
              <w:rPr>
                <w:rFonts w:ascii="Times New Roman" w:hAnsi="Times New Roman"/>
                <w:b/>
                <w:color w:val="00000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655BC1" w:rsidRPr="009C2253" w:rsidRDefault="00655BC1" w:rsidP="00E77D0C">
            <w:pPr>
              <w:widowControl w:val="0"/>
              <w:spacing w:after="0"/>
              <w:rPr>
                <w:rFonts w:ascii="Times New Roman" w:hAnsi="Times New Roman"/>
                <w:b/>
                <w:bCs/>
                <w:color w:val="000000"/>
              </w:rPr>
            </w:pPr>
            <w:r w:rsidRPr="009C2253">
              <w:rPr>
                <w:rFonts w:ascii="Times New Roman" w:hAnsi="Times New Roman"/>
                <w:b/>
                <w:bCs/>
                <w:color w:val="000000"/>
              </w:rPr>
              <w:t>Nội dung – Thành phần – Địa điểm</w:t>
            </w:r>
          </w:p>
        </w:tc>
      </w:tr>
      <w:tr w:rsidR="004C2182" w:rsidRPr="009C2253" w:rsidTr="004C2182">
        <w:trPr>
          <w:trHeight w:val="138"/>
        </w:trPr>
        <w:tc>
          <w:tcPr>
            <w:tcW w:w="1111" w:type="dxa"/>
            <w:tcBorders>
              <w:top w:val="single" w:sz="4" w:space="0" w:color="auto"/>
              <w:left w:val="single" w:sz="4" w:space="0" w:color="auto"/>
              <w:bottom w:val="nil"/>
              <w:right w:val="single" w:sz="4" w:space="0" w:color="auto"/>
            </w:tcBorders>
          </w:tcPr>
          <w:p w:rsidR="004C2182" w:rsidRPr="009C2253" w:rsidRDefault="004C2182" w:rsidP="00E77D0C">
            <w:pPr>
              <w:widowControl w:val="0"/>
              <w:spacing w:after="0"/>
              <w:rPr>
                <w:rFonts w:ascii="Times New Roman" w:hAnsi="Times New Roman"/>
                <w:color w:val="000000"/>
              </w:rPr>
            </w:pPr>
            <w:r w:rsidRPr="009C2253">
              <w:rPr>
                <w:rFonts w:ascii="Times New Roman" w:hAnsi="Times New Roman"/>
                <w:color w:val="000000"/>
              </w:rPr>
              <w:t>Thứ hai</w:t>
            </w:r>
          </w:p>
          <w:p w:rsidR="004C2182" w:rsidRPr="009C2253" w:rsidRDefault="004C2182" w:rsidP="00E77D0C">
            <w:pPr>
              <w:widowControl w:val="0"/>
              <w:spacing w:after="0"/>
              <w:rPr>
                <w:rFonts w:ascii="Times New Roman" w:hAnsi="Times New Roman"/>
                <w:color w:val="000000"/>
              </w:rPr>
            </w:pPr>
            <w:r w:rsidRPr="009C2253">
              <w:rPr>
                <w:rFonts w:ascii="Times New Roman" w:hAnsi="Times New Roman"/>
                <w:color w:val="000000"/>
              </w:rPr>
              <w:t>16/11/15</w:t>
            </w:r>
          </w:p>
        </w:tc>
        <w:tc>
          <w:tcPr>
            <w:tcW w:w="1157" w:type="dxa"/>
            <w:tcBorders>
              <w:top w:val="single" w:sz="4" w:space="0" w:color="auto"/>
              <w:left w:val="single" w:sz="4" w:space="0" w:color="auto"/>
              <w:bottom w:val="nil"/>
              <w:right w:val="single" w:sz="4" w:space="0" w:color="auto"/>
            </w:tcBorders>
          </w:tcPr>
          <w:p w:rsidR="004C2182" w:rsidRPr="009C2253" w:rsidRDefault="004C2182" w:rsidP="00D54109">
            <w:pPr>
              <w:widowControl w:val="0"/>
              <w:spacing w:after="0" w:line="240" w:lineRule="auto"/>
              <w:rPr>
                <w:rFonts w:ascii="Times New Roman" w:hAnsi="Times New Roman"/>
                <w:color w:val="000000"/>
              </w:rPr>
            </w:pPr>
            <w:r w:rsidRPr="009C2253">
              <w:rPr>
                <w:rFonts w:ascii="Times New Roman" w:hAnsi="Times New Roman"/>
                <w:color w:val="000000"/>
              </w:rPr>
              <w:t>7g00</w:t>
            </w:r>
          </w:p>
        </w:tc>
        <w:tc>
          <w:tcPr>
            <w:tcW w:w="8910" w:type="dxa"/>
            <w:tcBorders>
              <w:top w:val="single" w:sz="4" w:space="0" w:color="auto"/>
              <w:left w:val="single" w:sz="4" w:space="0" w:color="auto"/>
              <w:bottom w:val="nil"/>
              <w:right w:val="single" w:sz="4" w:space="0" w:color="auto"/>
            </w:tcBorders>
          </w:tcPr>
          <w:p w:rsidR="004C2182" w:rsidRPr="009C2253" w:rsidRDefault="004C2182" w:rsidP="00D54109">
            <w:pPr>
              <w:spacing w:after="0" w:line="240" w:lineRule="auto"/>
              <w:jc w:val="both"/>
              <w:rPr>
                <w:rFonts w:ascii="Times New Roman" w:hAnsi="Times New Roman"/>
                <w:color w:val="000000"/>
              </w:rPr>
            </w:pPr>
            <w:r w:rsidRPr="009C2253">
              <w:rPr>
                <w:rFonts w:ascii="Times New Roman" w:hAnsi="Times New Roman"/>
                <w:color w:val="000000"/>
              </w:rPr>
              <w:t>- Tổ chức Lễ “Ngày thế giới tưởng niệm các nạn nhân tử vong do tai nạn giao thông năm 2015” tại các trường Tiểu học và THCS toàn quận.</w:t>
            </w:r>
          </w:p>
        </w:tc>
      </w:tr>
      <w:tr w:rsidR="004C2182" w:rsidRPr="009C2253" w:rsidTr="004C2182">
        <w:trPr>
          <w:trHeight w:val="138"/>
        </w:trPr>
        <w:tc>
          <w:tcPr>
            <w:tcW w:w="1111" w:type="dxa"/>
            <w:tcBorders>
              <w:top w:val="nil"/>
              <w:left w:val="single" w:sz="4" w:space="0" w:color="auto"/>
              <w:bottom w:val="nil"/>
              <w:right w:val="single" w:sz="4" w:space="0" w:color="auto"/>
            </w:tcBorders>
          </w:tcPr>
          <w:p w:rsidR="004C2182" w:rsidRPr="009C2253" w:rsidRDefault="004C2182" w:rsidP="00E77D0C">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4C2182" w:rsidRPr="009C2253" w:rsidRDefault="004C2182" w:rsidP="00CA2DFA">
            <w:pPr>
              <w:widowControl w:val="0"/>
              <w:spacing w:after="0" w:line="240" w:lineRule="auto"/>
              <w:rPr>
                <w:rFonts w:ascii="Times New Roman" w:hAnsi="Times New Roman"/>
                <w:color w:val="000000"/>
              </w:rPr>
            </w:pPr>
            <w:r w:rsidRPr="009C2253">
              <w:rPr>
                <w:rFonts w:ascii="Times New Roman" w:hAnsi="Times New Roman"/>
                <w:color w:val="000000"/>
              </w:rPr>
              <w:t>7g30</w:t>
            </w:r>
          </w:p>
        </w:tc>
        <w:tc>
          <w:tcPr>
            <w:tcW w:w="8910" w:type="dxa"/>
            <w:tcBorders>
              <w:top w:val="nil"/>
              <w:left w:val="single" w:sz="4" w:space="0" w:color="auto"/>
              <w:bottom w:val="nil"/>
              <w:right w:val="single" w:sz="4" w:space="0" w:color="auto"/>
            </w:tcBorders>
          </w:tcPr>
          <w:p w:rsidR="004C2182" w:rsidRPr="009C2253" w:rsidRDefault="004C2182" w:rsidP="00CA2DFA">
            <w:pPr>
              <w:spacing w:after="0" w:line="240" w:lineRule="auto"/>
              <w:ind w:left="12"/>
              <w:jc w:val="both"/>
              <w:rPr>
                <w:rFonts w:ascii="Times New Roman" w:hAnsi="Times New Roman"/>
                <w:color w:val="000000"/>
              </w:rPr>
            </w:pPr>
            <w:r w:rsidRPr="009C2253">
              <w:rPr>
                <w:rFonts w:ascii="Times New Roman" w:hAnsi="Times New Roman"/>
                <w:color w:val="000000"/>
              </w:rPr>
              <w:t>- Họp giao ban đầu tuần cơ quan Phòng GDĐT.</w:t>
            </w:r>
          </w:p>
        </w:tc>
      </w:tr>
      <w:tr w:rsidR="001D563A" w:rsidRPr="009C2253" w:rsidTr="004C2182">
        <w:trPr>
          <w:trHeight w:val="138"/>
        </w:trPr>
        <w:tc>
          <w:tcPr>
            <w:tcW w:w="1111" w:type="dxa"/>
            <w:tcBorders>
              <w:top w:val="nil"/>
              <w:left w:val="single" w:sz="4" w:space="0" w:color="auto"/>
              <w:bottom w:val="nil"/>
              <w:right w:val="single" w:sz="4" w:space="0" w:color="auto"/>
            </w:tcBorders>
          </w:tcPr>
          <w:p w:rsidR="001D563A" w:rsidRPr="009C2253" w:rsidRDefault="001D563A" w:rsidP="00E77D0C">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1D563A" w:rsidRPr="009C2253" w:rsidRDefault="001D563A" w:rsidP="00CA2DFA">
            <w:pPr>
              <w:widowControl w:val="0"/>
              <w:spacing w:after="0" w:line="240" w:lineRule="auto"/>
              <w:rPr>
                <w:rFonts w:ascii="Times New Roman" w:hAnsi="Times New Roman"/>
                <w:color w:val="000000"/>
              </w:rPr>
            </w:pPr>
            <w:r>
              <w:rPr>
                <w:rFonts w:ascii="Times New Roman" w:hAnsi="Times New Roman"/>
                <w:color w:val="000000"/>
              </w:rPr>
              <w:t>9g00</w:t>
            </w:r>
          </w:p>
        </w:tc>
        <w:tc>
          <w:tcPr>
            <w:tcW w:w="8910" w:type="dxa"/>
            <w:tcBorders>
              <w:top w:val="nil"/>
              <w:left w:val="single" w:sz="4" w:space="0" w:color="auto"/>
              <w:bottom w:val="nil"/>
              <w:right w:val="single" w:sz="4" w:space="0" w:color="auto"/>
            </w:tcBorders>
          </w:tcPr>
          <w:p w:rsidR="001D563A" w:rsidRPr="009C2253" w:rsidRDefault="001D563A" w:rsidP="00CA2DFA">
            <w:pPr>
              <w:spacing w:after="0" w:line="240" w:lineRule="auto"/>
              <w:ind w:left="12"/>
              <w:jc w:val="both"/>
              <w:rPr>
                <w:rFonts w:ascii="Times New Roman" w:hAnsi="Times New Roman"/>
                <w:color w:val="000000"/>
              </w:rPr>
            </w:pPr>
            <w:r>
              <w:rPr>
                <w:rFonts w:ascii="Times New Roman" w:hAnsi="Times New Roman"/>
                <w:color w:val="000000"/>
              </w:rPr>
              <w:t xml:space="preserve">- Họp BTC lễ kỷ niệm 33 năm Ngày Nhà giáo Việt Nam </w:t>
            </w:r>
            <w:r w:rsidRPr="009C2253">
              <w:rPr>
                <w:rFonts w:ascii="Times New Roman" w:hAnsi="Times New Roman"/>
              </w:rPr>
              <w:t>(20/11/1982 – 20/11/2015)</w:t>
            </w:r>
            <w:r>
              <w:rPr>
                <w:rFonts w:ascii="Times New Roman" w:hAnsi="Times New Roman"/>
              </w:rPr>
              <w:t xml:space="preserve"> tại Phòng GDĐT (Tp: Theo phân công)</w:t>
            </w:r>
          </w:p>
        </w:tc>
      </w:tr>
      <w:tr w:rsidR="0069173C" w:rsidRPr="009C2253" w:rsidTr="004C2182">
        <w:trPr>
          <w:trHeight w:val="138"/>
        </w:trPr>
        <w:tc>
          <w:tcPr>
            <w:tcW w:w="1111" w:type="dxa"/>
            <w:tcBorders>
              <w:top w:val="nil"/>
              <w:left w:val="single" w:sz="4" w:space="0" w:color="auto"/>
              <w:bottom w:val="nil"/>
              <w:right w:val="single" w:sz="4" w:space="0" w:color="auto"/>
            </w:tcBorders>
          </w:tcPr>
          <w:p w:rsidR="0069173C" w:rsidRPr="009C2253" w:rsidRDefault="0069173C" w:rsidP="00E77D0C">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69173C" w:rsidRPr="009C2253" w:rsidRDefault="00B068BB" w:rsidP="00724683">
            <w:pPr>
              <w:widowControl w:val="0"/>
              <w:spacing w:after="0" w:line="240" w:lineRule="auto"/>
              <w:rPr>
                <w:rFonts w:ascii="Times New Roman" w:hAnsi="Times New Roman"/>
                <w:color w:val="000000"/>
              </w:rPr>
            </w:pPr>
            <w:r>
              <w:rPr>
                <w:rFonts w:ascii="Times New Roman" w:hAnsi="Times New Roman"/>
                <w:color w:val="000000"/>
              </w:rPr>
              <w:t>10</w:t>
            </w:r>
            <w:r w:rsidR="0069173C" w:rsidRPr="009C2253">
              <w:rPr>
                <w:rFonts w:ascii="Times New Roman" w:hAnsi="Times New Roman"/>
                <w:color w:val="000000"/>
              </w:rPr>
              <w:t>g00</w:t>
            </w:r>
          </w:p>
        </w:tc>
        <w:tc>
          <w:tcPr>
            <w:tcW w:w="8910" w:type="dxa"/>
            <w:tcBorders>
              <w:top w:val="nil"/>
              <w:left w:val="single" w:sz="4" w:space="0" w:color="auto"/>
              <w:bottom w:val="nil"/>
              <w:right w:val="single" w:sz="4" w:space="0" w:color="auto"/>
            </w:tcBorders>
          </w:tcPr>
          <w:p w:rsidR="0069173C" w:rsidRPr="009C2253" w:rsidRDefault="0069173C" w:rsidP="00724683">
            <w:pPr>
              <w:spacing w:after="0" w:line="240" w:lineRule="auto"/>
              <w:jc w:val="both"/>
              <w:rPr>
                <w:rFonts w:ascii="Times New Roman" w:hAnsi="Times New Roman"/>
                <w:color w:val="000000"/>
              </w:rPr>
            </w:pPr>
            <w:r w:rsidRPr="009C2253">
              <w:rPr>
                <w:rFonts w:ascii="Times New Roman" w:hAnsi="Times New Roman"/>
                <w:color w:val="000000"/>
              </w:rPr>
              <w:t xml:space="preserve">- Thẩm định cơ sở Thiên Ý (đ/c </w:t>
            </w:r>
            <w:r w:rsidR="00B068BB">
              <w:rPr>
                <w:rFonts w:ascii="Times New Roman" w:hAnsi="Times New Roman"/>
                <w:color w:val="000000"/>
              </w:rPr>
              <w:t xml:space="preserve">Oanh – PTP, </w:t>
            </w:r>
            <w:r w:rsidRPr="009C2253">
              <w:rPr>
                <w:rFonts w:ascii="Times New Roman" w:hAnsi="Times New Roman"/>
                <w:color w:val="000000"/>
              </w:rPr>
              <w:t>Huệ, Bình)</w:t>
            </w:r>
          </w:p>
        </w:tc>
      </w:tr>
      <w:tr w:rsidR="00EB51A8" w:rsidRPr="009C2253" w:rsidTr="004C2182">
        <w:trPr>
          <w:trHeight w:val="138"/>
        </w:trPr>
        <w:tc>
          <w:tcPr>
            <w:tcW w:w="1111" w:type="dxa"/>
            <w:tcBorders>
              <w:top w:val="nil"/>
              <w:left w:val="single" w:sz="4" w:space="0" w:color="auto"/>
              <w:bottom w:val="nil"/>
              <w:right w:val="single" w:sz="4" w:space="0" w:color="auto"/>
            </w:tcBorders>
          </w:tcPr>
          <w:p w:rsidR="00EB51A8" w:rsidRPr="009C2253" w:rsidRDefault="00EB51A8" w:rsidP="00E77D0C">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EB51A8" w:rsidRDefault="00EB51A8" w:rsidP="00724683">
            <w:pPr>
              <w:widowControl w:val="0"/>
              <w:spacing w:after="0" w:line="240" w:lineRule="auto"/>
              <w:rPr>
                <w:rFonts w:ascii="Times New Roman" w:hAnsi="Times New Roman"/>
                <w:color w:val="000000"/>
              </w:rPr>
            </w:pPr>
            <w:r>
              <w:rPr>
                <w:rFonts w:ascii="Times New Roman" w:hAnsi="Times New Roman"/>
                <w:color w:val="000000"/>
              </w:rPr>
              <w:t>10g00</w:t>
            </w:r>
          </w:p>
        </w:tc>
        <w:tc>
          <w:tcPr>
            <w:tcW w:w="8910" w:type="dxa"/>
            <w:tcBorders>
              <w:top w:val="nil"/>
              <w:left w:val="single" w:sz="4" w:space="0" w:color="auto"/>
              <w:bottom w:val="nil"/>
              <w:right w:val="single" w:sz="4" w:space="0" w:color="auto"/>
            </w:tcBorders>
          </w:tcPr>
          <w:p w:rsidR="00EB51A8" w:rsidRPr="009C2253" w:rsidRDefault="00EB51A8" w:rsidP="00724683">
            <w:pPr>
              <w:spacing w:after="0" w:line="240" w:lineRule="auto"/>
              <w:jc w:val="both"/>
              <w:rPr>
                <w:rFonts w:ascii="Times New Roman" w:hAnsi="Times New Roman"/>
                <w:color w:val="000000"/>
              </w:rPr>
            </w:pPr>
            <w:r>
              <w:rPr>
                <w:rFonts w:ascii="Times New Roman" w:hAnsi="Times New Roman"/>
                <w:color w:val="000000"/>
              </w:rPr>
              <w:t>- Đảng viên Chi bộ Phòng DĐT nộp bản tự đánh giá cá nhân về công trình học tập và làm theo tấm gương đạo đức Hồ Chí Minh năm 2015.</w:t>
            </w:r>
          </w:p>
        </w:tc>
      </w:tr>
      <w:tr w:rsidR="0069173C" w:rsidRPr="009C2253" w:rsidTr="004C2182">
        <w:trPr>
          <w:trHeight w:val="138"/>
        </w:trPr>
        <w:tc>
          <w:tcPr>
            <w:tcW w:w="1111" w:type="dxa"/>
            <w:tcBorders>
              <w:top w:val="nil"/>
              <w:left w:val="single" w:sz="4" w:space="0" w:color="auto"/>
              <w:bottom w:val="nil"/>
              <w:right w:val="single" w:sz="4" w:space="0" w:color="auto"/>
            </w:tcBorders>
          </w:tcPr>
          <w:p w:rsidR="0069173C" w:rsidRPr="009C2253" w:rsidRDefault="0069173C" w:rsidP="00E77D0C">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69173C" w:rsidRPr="009C2253" w:rsidRDefault="0069173C" w:rsidP="00E77D0C">
            <w:pPr>
              <w:widowControl w:val="0"/>
              <w:spacing w:after="0" w:line="240" w:lineRule="auto"/>
              <w:rPr>
                <w:rFonts w:ascii="Times New Roman" w:hAnsi="Times New Roman"/>
                <w:color w:val="000000"/>
              </w:rPr>
            </w:pPr>
            <w:r w:rsidRPr="009C2253">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69173C" w:rsidRPr="009C2253" w:rsidRDefault="0069173C" w:rsidP="002007B7">
            <w:pPr>
              <w:spacing w:after="0" w:line="240" w:lineRule="auto"/>
              <w:jc w:val="both"/>
              <w:rPr>
                <w:rFonts w:ascii="Times New Roman" w:hAnsi="Times New Roman"/>
                <w:color w:val="000000"/>
              </w:rPr>
            </w:pPr>
            <w:r w:rsidRPr="009C2253">
              <w:rPr>
                <w:rFonts w:ascii="Times New Roman" w:hAnsi="Times New Roman"/>
                <w:color w:val="000000"/>
              </w:rPr>
              <w:t>- Dự họp thông qua dự thảo Nghị quyết lãnh đạo chương trình giảm nghèo bền vững giai đoạn 2016 – 2020 tại P2/UB (đ/c Oanh – PTP)</w:t>
            </w:r>
          </w:p>
        </w:tc>
      </w:tr>
      <w:tr w:rsidR="0069173C" w:rsidRPr="009C2253" w:rsidTr="00E77D0C">
        <w:trPr>
          <w:trHeight w:val="138"/>
        </w:trPr>
        <w:tc>
          <w:tcPr>
            <w:tcW w:w="1111" w:type="dxa"/>
            <w:tcBorders>
              <w:top w:val="nil"/>
              <w:left w:val="single" w:sz="4" w:space="0" w:color="auto"/>
              <w:bottom w:val="nil"/>
              <w:right w:val="single" w:sz="4" w:space="0" w:color="auto"/>
            </w:tcBorders>
          </w:tcPr>
          <w:p w:rsidR="0069173C" w:rsidRPr="009C2253" w:rsidRDefault="0069173C" w:rsidP="00E77D0C">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69173C" w:rsidRPr="009C2253" w:rsidRDefault="0069173C" w:rsidP="00E77D0C">
            <w:pPr>
              <w:widowControl w:val="0"/>
              <w:spacing w:after="0" w:line="240" w:lineRule="auto"/>
              <w:rPr>
                <w:rFonts w:ascii="Times New Roman" w:hAnsi="Times New Roman"/>
                <w:color w:val="000000"/>
              </w:rPr>
            </w:pPr>
            <w:r w:rsidRPr="009C2253">
              <w:rPr>
                <w:rFonts w:ascii="Times New Roman" w:hAnsi="Times New Roman"/>
                <w:color w:val="000000"/>
              </w:rPr>
              <w:t>14g00</w:t>
            </w:r>
          </w:p>
          <w:p w:rsidR="0069173C" w:rsidRPr="009C2253" w:rsidRDefault="0069173C" w:rsidP="00E77D0C">
            <w:pPr>
              <w:widowControl w:val="0"/>
              <w:spacing w:after="0" w:line="240" w:lineRule="auto"/>
              <w:rPr>
                <w:rFonts w:ascii="Times New Roman" w:hAnsi="Times New Roman"/>
                <w:color w:val="000000"/>
              </w:rPr>
            </w:pPr>
          </w:p>
        </w:tc>
        <w:tc>
          <w:tcPr>
            <w:tcW w:w="8910" w:type="dxa"/>
            <w:tcBorders>
              <w:top w:val="nil"/>
              <w:left w:val="single" w:sz="4" w:space="0" w:color="auto"/>
              <w:bottom w:val="nil"/>
              <w:right w:val="single" w:sz="4" w:space="0" w:color="auto"/>
            </w:tcBorders>
          </w:tcPr>
          <w:p w:rsidR="0069173C" w:rsidRPr="009C2253" w:rsidRDefault="0069173C" w:rsidP="008241C5">
            <w:pPr>
              <w:spacing w:after="0" w:line="240" w:lineRule="auto"/>
              <w:jc w:val="both"/>
              <w:rPr>
                <w:rFonts w:ascii="Times New Roman" w:hAnsi="Times New Roman"/>
              </w:rPr>
            </w:pPr>
            <w:r w:rsidRPr="009C2253">
              <w:rPr>
                <w:rFonts w:ascii="Times New Roman" w:hAnsi="Times New Roman"/>
              </w:rPr>
              <w:t>- Giao ban Tổ PC tại Trường BDGD quận số 223A Trần Huy Liệu P8 (TP: Chủ tọa: đ/c Long- TP cùng dự họp: đ/c Đến, Kiều Oanh-P. TP, đ/c Trà (CVPC); toàn thể GVCT và CBVĐ PC các phường.</w:t>
            </w:r>
          </w:p>
        </w:tc>
      </w:tr>
      <w:tr w:rsidR="0069173C" w:rsidRPr="009C2253" w:rsidTr="00E77D0C">
        <w:trPr>
          <w:trHeight w:val="138"/>
        </w:trPr>
        <w:tc>
          <w:tcPr>
            <w:tcW w:w="1111" w:type="dxa"/>
            <w:tcBorders>
              <w:top w:val="nil"/>
              <w:left w:val="single" w:sz="4" w:space="0" w:color="auto"/>
              <w:bottom w:val="nil"/>
              <w:right w:val="single" w:sz="4" w:space="0" w:color="auto"/>
            </w:tcBorders>
          </w:tcPr>
          <w:p w:rsidR="0069173C" w:rsidRPr="009C2253" w:rsidRDefault="0069173C" w:rsidP="00E77D0C">
            <w:pPr>
              <w:widowControl w:val="0"/>
              <w:spacing w:after="0"/>
              <w:rPr>
                <w:rFonts w:ascii="Times New Roman" w:hAnsi="Times New Roman"/>
                <w:color w:val="000000"/>
              </w:rPr>
            </w:pPr>
            <w:bookmarkStart w:id="0" w:name="_GoBack"/>
            <w:bookmarkEnd w:id="0"/>
          </w:p>
        </w:tc>
        <w:tc>
          <w:tcPr>
            <w:tcW w:w="1157" w:type="dxa"/>
            <w:tcBorders>
              <w:top w:val="nil"/>
              <w:left w:val="single" w:sz="4" w:space="0" w:color="auto"/>
              <w:bottom w:val="nil"/>
              <w:right w:val="single" w:sz="4" w:space="0" w:color="auto"/>
            </w:tcBorders>
          </w:tcPr>
          <w:p w:rsidR="0069173C" w:rsidRPr="009C2253" w:rsidRDefault="0069173C" w:rsidP="00AC1467">
            <w:pPr>
              <w:widowControl w:val="0"/>
              <w:spacing w:after="0" w:line="240" w:lineRule="auto"/>
              <w:rPr>
                <w:rFonts w:ascii="Times New Roman" w:hAnsi="Times New Roman"/>
                <w:color w:val="000000"/>
              </w:rPr>
            </w:pPr>
            <w:r w:rsidRPr="009C2253">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69173C" w:rsidRPr="009C2253" w:rsidRDefault="0069173C" w:rsidP="008241C5">
            <w:pPr>
              <w:spacing w:after="0" w:line="240" w:lineRule="auto"/>
              <w:jc w:val="both"/>
              <w:rPr>
                <w:rFonts w:ascii="Times New Roman" w:hAnsi="Times New Roman"/>
              </w:rPr>
            </w:pPr>
            <w:r w:rsidRPr="009C2253">
              <w:rPr>
                <w:rFonts w:ascii="Times New Roman" w:hAnsi="Times New Roman"/>
              </w:rPr>
              <w:t>- Lớp bồi dưỡng học sinh giỏi môn Máy tính Casio học tại cơ sở 3 trường BDGD số 223A Trần Huy Liệu, P.8, Q.PN</w:t>
            </w:r>
          </w:p>
        </w:tc>
      </w:tr>
      <w:tr w:rsidR="0069173C" w:rsidRPr="009C2253" w:rsidTr="00E77D0C">
        <w:trPr>
          <w:trHeight w:val="138"/>
        </w:trPr>
        <w:tc>
          <w:tcPr>
            <w:tcW w:w="1111" w:type="dxa"/>
            <w:tcBorders>
              <w:top w:val="nil"/>
              <w:left w:val="single" w:sz="4" w:space="0" w:color="auto"/>
              <w:bottom w:val="single" w:sz="4" w:space="0" w:color="auto"/>
              <w:right w:val="single" w:sz="4" w:space="0" w:color="auto"/>
            </w:tcBorders>
          </w:tcPr>
          <w:p w:rsidR="0069173C" w:rsidRPr="009C2253" w:rsidRDefault="0069173C" w:rsidP="00E77D0C">
            <w:pPr>
              <w:widowControl w:val="0"/>
              <w:spacing w:after="0"/>
              <w:rPr>
                <w:rFonts w:ascii="Times New Roman" w:hAnsi="Times New Roman"/>
                <w:color w:val="000000"/>
              </w:rPr>
            </w:pPr>
          </w:p>
        </w:tc>
        <w:tc>
          <w:tcPr>
            <w:tcW w:w="1157" w:type="dxa"/>
            <w:tcBorders>
              <w:top w:val="nil"/>
              <w:left w:val="single" w:sz="4" w:space="0" w:color="auto"/>
              <w:bottom w:val="single" w:sz="4" w:space="0" w:color="auto"/>
              <w:right w:val="single" w:sz="4" w:space="0" w:color="auto"/>
            </w:tcBorders>
          </w:tcPr>
          <w:p w:rsidR="0069173C" w:rsidRPr="009C2253" w:rsidRDefault="0069173C" w:rsidP="00E77D0C">
            <w:pPr>
              <w:widowControl w:val="0"/>
              <w:spacing w:after="0" w:line="240" w:lineRule="auto"/>
              <w:rPr>
                <w:rFonts w:ascii="Times New Roman" w:hAnsi="Times New Roman"/>
                <w:color w:val="000000"/>
              </w:rPr>
            </w:pPr>
            <w:r w:rsidRPr="009C2253">
              <w:rPr>
                <w:rFonts w:ascii="Times New Roman" w:hAnsi="Times New Roman"/>
                <w:color w:val="000000"/>
              </w:rPr>
              <w:t>Cả tuần</w:t>
            </w:r>
          </w:p>
        </w:tc>
        <w:tc>
          <w:tcPr>
            <w:tcW w:w="8910" w:type="dxa"/>
            <w:tcBorders>
              <w:top w:val="nil"/>
              <w:left w:val="single" w:sz="4" w:space="0" w:color="auto"/>
              <w:bottom w:val="single" w:sz="4" w:space="0" w:color="auto"/>
              <w:right w:val="single" w:sz="4" w:space="0" w:color="auto"/>
            </w:tcBorders>
          </w:tcPr>
          <w:p w:rsidR="0069173C" w:rsidRPr="009C2253" w:rsidRDefault="0069173C" w:rsidP="00E77D0C">
            <w:pPr>
              <w:spacing w:after="0" w:line="240" w:lineRule="auto"/>
              <w:jc w:val="both"/>
              <w:rPr>
                <w:rFonts w:ascii="Times New Roman" w:hAnsi="Times New Roman"/>
                <w:color w:val="000000"/>
              </w:rPr>
            </w:pPr>
            <w:r w:rsidRPr="009C2253">
              <w:rPr>
                <w:rFonts w:ascii="Times New Roman" w:hAnsi="Times New Roman"/>
                <w:color w:val="000000"/>
              </w:rPr>
              <w:t>- Theo dõi công trình xây dựng mới MN liên phường và phường 8, các công trình sửa chữa tại các đơn vị (đ/c Bình)</w:t>
            </w:r>
          </w:p>
        </w:tc>
      </w:tr>
      <w:tr w:rsidR="0069173C" w:rsidRPr="009C2253" w:rsidTr="00E77D0C">
        <w:trPr>
          <w:trHeight w:val="476"/>
        </w:trPr>
        <w:tc>
          <w:tcPr>
            <w:tcW w:w="1111" w:type="dxa"/>
            <w:tcBorders>
              <w:top w:val="single" w:sz="4" w:space="0" w:color="auto"/>
              <w:left w:val="single" w:sz="4" w:space="0" w:color="auto"/>
              <w:bottom w:val="nil"/>
              <w:right w:val="single" w:sz="4" w:space="0" w:color="auto"/>
            </w:tcBorders>
          </w:tcPr>
          <w:p w:rsidR="0069173C" w:rsidRPr="009C2253" w:rsidRDefault="0069173C" w:rsidP="00E77D0C">
            <w:pPr>
              <w:pStyle w:val="Heading1"/>
              <w:keepNext w:val="0"/>
              <w:widowControl w:val="0"/>
              <w:rPr>
                <w:rFonts w:ascii="Times New Roman" w:hAnsi="Times New Roman" w:cs="Times New Roman"/>
                <w:b w:val="0"/>
              </w:rPr>
            </w:pPr>
            <w:r w:rsidRPr="009C2253">
              <w:rPr>
                <w:rFonts w:ascii="Times New Roman" w:hAnsi="Times New Roman" w:cs="Times New Roman"/>
                <w:b w:val="0"/>
              </w:rPr>
              <w:t>Thứ ba</w:t>
            </w:r>
          </w:p>
          <w:p w:rsidR="0069173C" w:rsidRPr="009C2253" w:rsidRDefault="0069173C" w:rsidP="00E77D0C">
            <w:pPr>
              <w:spacing w:after="0"/>
              <w:rPr>
                <w:rFonts w:ascii="Times New Roman" w:hAnsi="Times New Roman"/>
              </w:rPr>
            </w:pPr>
            <w:r w:rsidRPr="009C2253">
              <w:rPr>
                <w:rFonts w:ascii="Times New Roman" w:hAnsi="Times New Roman"/>
              </w:rPr>
              <w:t>17/11/15</w:t>
            </w:r>
          </w:p>
        </w:tc>
        <w:tc>
          <w:tcPr>
            <w:tcW w:w="1157" w:type="dxa"/>
            <w:tcBorders>
              <w:top w:val="single" w:sz="4" w:space="0" w:color="auto"/>
              <w:left w:val="single" w:sz="4" w:space="0" w:color="auto"/>
              <w:bottom w:val="nil"/>
              <w:right w:val="single" w:sz="4" w:space="0" w:color="auto"/>
            </w:tcBorders>
          </w:tcPr>
          <w:p w:rsidR="0069173C" w:rsidRPr="009C2253" w:rsidRDefault="008A27FB" w:rsidP="00E77D0C">
            <w:pPr>
              <w:widowControl w:val="0"/>
              <w:spacing w:after="0" w:line="240" w:lineRule="auto"/>
              <w:rPr>
                <w:rFonts w:ascii="Times New Roman" w:hAnsi="Times New Roman"/>
                <w:color w:val="000000"/>
              </w:rPr>
            </w:pPr>
            <w:r w:rsidRPr="009C2253">
              <w:rPr>
                <w:rFonts w:ascii="Times New Roman" w:hAnsi="Times New Roman"/>
                <w:color w:val="000000"/>
              </w:rPr>
              <w:t>8g00</w:t>
            </w:r>
          </w:p>
        </w:tc>
        <w:tc>
          <w:tcPr>
            <w:tcW w:w="8910" w:type="dxa"/>
            <w:tcBorders>
              <w:top w:val="single" w:sz="4" w:space="0" w:color="auto"/>
              <w:left w:val="single" w:sz="4" w:space="0" w:color="auto"/>
              <w:bottom w:val="nil"/>
              <w:right w:val="single" w:sz="4" w:space="0" w:color="auto"/>
            </w:tcBorders>
          </w:tcPr>
          <w:p w:rsidR="0069173C" w:rsidRPr="009C2253" w:rsidRDefault="008A27FB" w:rsidP="00E77D0C">
            <w:pPr>
              <w:spacing w:after="0" w:line="240" w:lineRule="auto"/>
              <w:ind w:left="12"/>
              <w:jc w:val="both"/>
              <w:rPr>
                <w:rFonts w:ascii="Times New Roman" w:hAnsi="Times New Roman"/>
                <w:color w:val="000000"/>
              </w:rPr>
            </w:pPr>
            <w:r w:rsidRPr="009C2253">
              <w:rPr>
                <w:rFonts w:ascii="Times New Roman" w:hAnsi="Times New Roman"/>
                <w:color w:val="000000"/>
              </w:rPr>
              <w:t xml:space="preserve">- Dự lễ kỷ niệm 33 năm Ngày Nhà giáo Việt Nam </w:t>
            </w:r>
            <w:r w:rsidRPr="009C2253">
              <w:rPr>
                <w:rFonts w:ascii="Times New Roman" w:hAnsi="Times New Roman"/>
              </w:rPr>
              <w:t>(20/11/1982 – 20/11/2015) tại Hội trường Thống Nhất (đ/c</w:t>
            </w:r>
            <w:r w:rsidR="00854241" w:rsidRPr="009C2253">
              <w:rPr>
                <w:rFonts w:ascii="Times New Roman" w:hAnsi="Times New Roman"/>
              </w:rPr>
              <w:t xml:space="preserve"> Long – TP</w:t>
            </w:r>
            <w:r w:rsidR="002D1745">
              <w:rPr>
                <w:rFonts w:ascii="Times New Roman" w:hAnsi="Times New Roman"/>
              </w:rPr>
              <w:t>, Bảo – CT.CĐGD</w:t>
            </w:r>
            <w:r w:rsidR="00854241" w:rsidRPr="009C2253">
              <w:rPr>
                <w:rFonts w:ascii="Times New Roman" w:hAnsi="Times New Roman"/>
              </w:rPr>
              <w:t>)</w:t>
            </w:r>
          </w:p>
        </w:tc>
      </w:tr>
      <w:tr w:rsidR="008A27FB" w:rsidRPr="009C2253" w:rsidTr="00E77D0C">
        <w:trPr>
          <w:trHeight w:val="476"/>
        </w:trPr>
        <w:tc>
          <w:tcPr>
            <w:tcW w:w="1111" w:type="dxa"/>
            <w:tcBorders>
              <w:top w:val="nil"/>
              <w:left w:val="single" w:sz="4" w:space="0" w:color="auto"/>
              <w:bottom w:val="nil"/>
              <w:right w:val="single" w:sz="4" w:space="0" w:color="auto"/>
            </w:tcBorders>
          </w:tcPr>
          <w:p w:rsidR="008A27FB" w:rsidRPr="009C2253" w:rsidRDefault="008A27FB" w:rsidP="00E77D0C">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A27FB" w:rsidRPr="009C2253" w:rsidRDefault="008A27FB" w:rsidP="0024421E">
            <w:pPr>
              <w:widowControl w:val="0"/>
              <w:spacing w:after="0" w:line="240" w:lineRule="auto"/>
              <w:rPr>
                <w:rFonts w:ascii="Times New Roman" w:hAnsi="Times New Roman"/>
                <w:color w:val="000000"/>
              </w:rPr>
            </w:pPr>
            <w:r w:rsidRPr="009C2253">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8A27FB" w:rsidRPr="009C2253" w:rsidRDefault="008A27FB" w:rsidP="0024421E">
            <w:pPr>
              <w:spacing w:after="0" w:line="240" w:lineRule="auto"/>
              <w:ind w:left="12"/>
              <w:jc w:val="both"/>
              <w:rPr>
                <w:rFonts w:ascii="Times New Roman" w:hAnsi="Times New Roman"/>
                <w:color w:val="000000"/>
              </w:rPr>
            </w:pPr>
            <w:r w:rsidRPr="009C2253">
              <w:rPr>
                <w:rFonts w:ascii="Times New Roman" w:hAnsi="Times New Roman"/>
                <w:color w:val="000000"/>
              </w:rPr>
              <w:t>- Tổng dợt chương trình lễ đón nhận kiểm định chất lượng giáo dục tại MNSC 4 (đ/c Oanh – PTP, Tổ MN)</w:t>
            </w:r>
          </w:p>
        </w:tc>
      </w:tr>
      <w:tr w:rsidR="008A27FB" w:rsidRPr="009C2253" w:rsidTr="00E77D0C">
        <w:trPr>
          <w:trHeight w:val="476"/>
        </w:trPr>
        <w:tc>
          <w:tcPr>
            <w:tcW w:w="1111" w:type="dxa"/>
            <w:tcBorders>
              <w:top w:val="nil"/>
              <w:left w:val="single" w:sz="4" w:space="0" w:color="auto"/>
              <w:bottom w:val="nil"/>
              <w:right w:val="single" w:sz="4" w:space="0" w:color="auto"/>
            </w:tcBorders>
          </w:tcPr>
          <w:p w:rsidR="008A27FB" w:rsidRPr="009C2253" w:rsidRDefault="008A27FB" w:rsidP="00E77D0C">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A27FB" w:rsidRPr="009C2253" w:rsidRDefault="008A27FB" w:rsidP="00D625F2">
            <w:pPr>
              <w:widowControl w:val="0"/>
              <w:spacing w:after="0" w:line="240" w:lineRule="auto"/>
              <w:rPr>
                <w:rFonts w:ascii="Times New Roman" w:hAnsi="Times New Roman"/>
                <w:color w:val="000000"/>
              </w:rPr>
            </w:pPr>
            <w:r w:rsidRPr="009C2253">
              <w:rPr>
                <w:rFonts w:ascii="Times New Roman" w:hAnsi="Times New Roman"/>
                <w:color w:val="222222"/>
                <w:shd w:val="clear" w:color="auto" w:fill="FFFFFF"/>
              </w:rPr>
              <w:t>9g00</w:t>
            </w:r>
          </w:p>
        </w:tc>
        <w:tc>
          <w:tcPr>
            <w:tcW w:w="8910" w:type="dxa"/>
            <w:tcBorders>
              <w:top w:val="nil"/>
              <w:left w:val="single" w:sz="4" w:space="0" w:color="auto"/>
              <w:bottom w:val="nil"/>
              <w:right w:val="single" w:sz="4" w:space="0" w:color="auto"/>
            </w:tcBorders>
          </w:tcPr>
          <w:p w:rsidR="008A27FB" w:rsidRPr="009C2253" w:rsidRDefault="008A27FB" w:rsidP="00E77D0C">
            <w:pPr>
              <w:spacing w:after="0" w:line="240" w:lineRule="auto"/>
              <w:jc w:val="both"/>
              <w:rPr>
                <w:rFonts w:ascii="Times New Roman" w:hAnsi="Times New Roman"/>
                <w:color w:val="000000"/>
              </w:rPr>
            </w:pPr>
            <w:r w:rsidRPr="009C2253">
              <w:rPr>
                <w:rFonts w:ascii="Times New Roman" w:hAnsi="Times New Roman"/>
                <w:color w:val="222222"/>
                <w:shd w:val="clear" w:color="auto" w:fill="FFFFFF"/>
              </w:rPr>
              <w:t>- Tham dự chuyên đề, thao giảng  Địa lý 7. Địa điểm: Phòng 410- Trường THCS và THPT Đức Trí- 742/10 Nguyễn Kiệm. Tp: T Phúc.PGD, Cô Hương GVML Cầu Kiệu, Cô Diễm GVML Ngô Tất Tố, Nhóm trưởng và toàn thể giáo viên địa 7 các trường THCS (trong và ngoài công lập).</w:t>
            </w:r>
          </w:p>
        </w:tc>
      </w:tr>
      <w:tr w:rsidR="008A27FB" w:rsidRPr="009C2253" w:rsidTr="00E77D0C">
        <w:trPr>
          <w:trHeight w:val="251"/>
        </w:trPr>
        <w:tc>
          <w:tcPr>
            <w:tcW w:w="1111" w:type="dxa"/>
            <w:tcBorders>
              <w:top w:val="nil"/>
              <w:left w:val="single" w:sz="4" w:space="0" w:color="auto"/>
              <w:bottom w:val="nil"/>
              <w:right w:val="single" w:sz="4" w:space="0" w:color="auto"/>
            </w:tcBorders>
          </w:tcPr>
          <w:p w:rsidR="008A27FB" w:rsidRPr="009C2253" w:rsidRDefault="008A27FB" w:rsidP="00E77D0C">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A27FB" w:rsidRPr="007967B1" w:rsidRDefault="008A27FB" w:rsidP="008D677F">
            <w:pPr>
              <w:widowControl w:val="0"/>
              <w:spacing w:after="0"/>
              <w:rPr>
                <w:rFonts w:ascii="Times New Roman" w:hAnsi="Times New Roman"/>
                <w:color w:val="000000"/>
              </w:rPr>
            </w:pPr>
            <w:r w:rsidRPr="007967B1">
              <w:rPr>
                <w:rFonts w:ascii="Times New Roman" w:hAnsi="Times New Roman"/>
                <w:color w:val="000000"/>
              </w:rPr>
              <w:t>10g00</w:t>
            </w:r>
          </w:p>
        </w:tc>
        <w:tc>
          <w:tcPr>
            <w:tcW w:w="8910" w:type="dxa"/>
            <w:tcBorders>
              <w:top w:val="nil"/>
              <w:left w:val="single" w:sz="4" w:space="0" w:color="auto"/>
              <w:bottom w:val="nil"/>
              <w:right w:val="single" w:sz="4" w:space="0" w:color="auto"/>
            </w:tcBorders>
          </w:tcPr>
          <w:p w:rsidR="008A27FB" w:rsidRPr="007967B1" w:rsidRDefault="008A27FB" w:rsidP="008D677F">
            <w:pPr>
              <w:tabs>
                <w:tab w:val="left" w:pos="6253"/>
              </w:tabs>
              <w:spacing w:after="0"/>
              <w:jc w:val="both"/>
              <w:rPr>
                <w:rFonts w:ascii="Times New Roman" w:hAnsi="Times New Roman"/>
              </w:rPr>
            </w:pPr>
            <w:r w:rsidRPr="007967B1">
              <w:rPr>
                <w:rFonts w:ascii="Times New Roman" w:hAnsi="Times New Roman"/>
              </w:rPr>
              <w:t>- Đi thăm cán bộ hưu trí của ngành Giáo dục quận nhân kỷ niệm 33 năm Ngày nhà Giáo Việt Nam (20/11/1982 – 20/11/2015) tại cơ sở</w:t>
            </w:r>
          </w:p>
        </w:tc>
      </w:tr>
      <w:tr w:rsidR="008A27FB" w:rsidRPr="009C2253" w:rsidTr="00E77D0C">
        <w:trPr>
          <w:trHeight w:val="231"/>
        </w:trPr>
        <w:tc>
          <w:tcPr>
            <w:tcW w:w="1111" w:type="dxa"/>
            <w:tcBorders>
              <w:top w:val="nil"/>
              <w:left w:val="single" w:sz="4" w:space="0" w:color="auto"/>
              <w:bottom w:val="nil"/>
              <w:right w:val="single" w:sz="4" w:space="0" w:color="auto"/>
            </w:tcBorders>
          </w:tcPr>
          <w:p w:rsidR="008A27FB" w:rsidRPr="009C2253" w:rsidRDefault="008A27FB" w:rsidP="00E77D0C">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8A27FB" w:rsidRPr="009C2253" w:rsidRDefault="008A27FB" w:rsidP="00E77D0C">
            <w:pPr>
              <w:widowControl w:val="0"/>
              <w:spacing w:after="0" w:line="240" w:lineRule="auto"/>
              <w:rPr>
                <w:rFonts w:ascii="Times New Roman" w:hAnsi="Times New Roman"/>
                <w:color w:val="000000"/>
              </w:rPr>
            </w:pPr>
            <w:r w:rsidRPr="009C2253">
              <w:rPr>
                <w:rFonts w:ascii="Times New Roman" w:hAnsi="Times New Roman"/>
                <w:color w:val="000000"/>
              </w:rPr>
              <w:t>14g00</w:t>
            </w:r>
          </w:p>
        </w:tc>
        <w:tc>
          <w:tcPr>
            <w:tcW w:w="8910" w:type="dxa"/>
            <w:tcBorders>
              <w:top w:val="nil"/>
              <w:left w:val="single" w:sz="4" w:space="0" w:color="auto"/>
              <w:bottom w:val="nil"/>
              <w:right w:val="single" w:sz="4" w:space="0" w:color="auto"/>
            </w:tcBorders>
          </w:tcPr>
          <w:p w:rsidR="008A27FB" w:rsidRPr="009C2253" w:rsidRDefault="008A27FB" w:rsidP="00E77D0C">
            <w:pPr>
              <w:spacing w:after="0" w:line="240" w:lineRule="auto"/>
              <w:jc w:val="both"/>
              <w:rPr>
                <w:rFonts w:ascii="Times New Roman" w:hAnsi="Times New Roman"/>
                <w:color w:val="000000"/>
              </w:rPr>
            </w:pPr>
            <w:r w:rsidRPr="009C2253">
              <w:rPr>
                <w:rFonts w:ascii="Times New Roman" w:hAnsi="Times New Roman"/>
                <w:color w:val="000000"/>
              </w:rPr>
              <w:t>- Họp giao ban công tác Đội tại Phòng Truyền thống Quận Đoàn (đ/c Huyền – TLTN, Tổng phụ trách Đội các đơn vị)</w:t>
            </w:r>
          </w:p>
        </w:tc>
      </w:tr>
      <w:tr w:rsidR="007B3134" w:rsidRPr="009C2253" w:rsidTr="00E77D0C">
        <w:trPr>
          <w:trHeight w:val="231"/>
        </w:trPr>
        <w:tc>
          <w:tcPr>
            <w:tcW w:w="1111" w:type="dxa"/>
            <w:tcBorders>
              <w:top w:val="nil"/>
              <w:left w:val="single" w:sz="4" w:space="0" w:color="auto"/>
              <w:bottom w:val="nil"/>
              <w:right w:val="single" w:sz="4" w:space="0" w:color="auto"/>
            </w:tcBorders>
          </w:tcPr>
          <w:p w:rsidR="007B3134" w:rsidRPr="009C2253" w:rsidRDefault="007B3134" w:rsidP="00E77D0C">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7B3134" w:rsidRPr="009C2253" w:rsidRDefault="007B3134" w:rsidP="00CB2FAA">
            <w:pPr>
              <w:widowControl w:val="0"/>
              <w:spacing w:after="0" w:line="240" w:lineRule="auto"/>
              <w:rPr>
                <w:rFonts w:ascii="Times New Roman" w:hAnsi="Times New Roman"/>
                <w:color w:val="000000"/>
              </w:rPr>
            </w:pPr>
            <w:r w:rsidRPr="009C2253">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7B3134" w:rsidRPr="009C2253" w:rsidRDefault="007B3134" w:rsidP="00CB2FAA">
            <w:pPr>
              <w:spacing w:after="0" w:line="240" w:lineRule="auto"/>
              <w:jc w:val="both"/>
              <w:rPr>
                <w:rFonts w:ascii="Times New Roman" w:hAnsi="Times New Roman"/>
              </w:rPr>
            </w:pPr>
            <w:r w:rsidRPr="009C2253">
              <w:rPr>
                <w:rFonts w:ascii="Times New Roman" w:hAnsi="Times New Roman"/>
              </w:rPr>
              <w:t>- Lớp BDHS giỏi môn Văn, Anh, Toán, Lý, Hóa học tại cơ sở 2 trường BDGD số 485 Nguyễn Kiệm.</w:t>
            </w:r>
          </w:p>
        </w:tc>
      </w:tr>
      <w:tr w:rsidR="007B3134" w:rsidRPr="009C2253" w:rsidTr="00E77D0C">
        <w:trPr>
          <w:trHeight w:val="231"/>
        </w:trPr>
        <w:tc>
          <w:tcPr>
            <w:tcW w:w="1111" w:type="dxa"/>
            <w:tcBorders>
              <w:top w:val="nil"/>
              <w:left w:val="single" w:sz="4" w:space="0" w:color="auto"/>
              <w:bottom w:val="nil"/>
              <w:right w:val="single" w:sz="4" w:space="0" w:color="auto"/>
            </w:tcBorders>
          </w:tcPr>
          <w:p w:rsidR="007B3134" w:rsidRPr="009C2253" w:rsidRDefault="007B3134" w:rsidP="00E77D0C">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7B3134" w:rsidRPr="009C2253" w:rsidRDefault="007B3134" w:rsidP="005727DA">
            <w:pPr>
              <w:widowControl w:val="0"/>
              <w:spacing w:after="0" w:line="240" w:lineRule="auto"/>
              <w:rPr>
                <w:rFonts w:ascii="Times New Roman" w:hAnsi="Times New Roman"/>
                <w:color w:val="000000"/>
              </w:rPr>
            </w:pPr>
            <w:r w:rsidRPr="009C2253">
              <w:rPr>
                <w:rFonts w:ascii="Times New Roman" w:hAnsi="Times New Roman"/>
                <w:color w:val="000000"/>
              </w:rPr>
              <w:t>15g30</w:t>
            </w:r>
          </w:p>
        </w:tc>
        <w:tc>
          <w:tcPr>
            <w:tcW w:w="8910" w:type="dxa"/>
            <w:tcBorders>
              <w:top w:val="nil"/>
              <w:left w:val="single" w:sz="4" w:space="0" w:color="auto"/>
              <w:bottom w:val="nil"/>
              <w:right w:val="single" w:sz="4" w:space="0" w:color="auto"/>
            </w:tcBorders>
          </w:tcPr>
          <w:p w:rsidR="007B3134" w:rsidRPr="009C2253" w:rsidRDefault="007B3134" w:rsidP="005727DA">
            <w:pPr>
              <w:spacing w:after="0" w:line="240" w:lineRule="auto"/>
              <w:jc w:val="both"/>
              <w:rPr>
                <w:rFonts w:ascii="Times New Roman" w:hAnsi="Times New Roman"/>
              </w:rPr>
            </w:pPr>
            <w:r w:rsidRPr="009C2253">
              <w:rPr>
                <w:rFonts w:ascii="Times New Roman" w:hAnsi="Times New Roman"/>
              </w:rPr>
              <w:t>- Lớp BDHS giỏi môn Sinh, Sử, Địa học tại cơ sở 3 trường BDGD số 223A Trần Huy Liệu, P.8.</w:t>
            </w:r>
          </w:p>
        </w:tc>
      </w:tr>
      <w:tr w:rsidR="007B3134" w:rsidRPr="009C2253" w:rsidTr="003D2DE5">
        <w:trPr>
          <w:trHeight w:val="77"/>
        </w:trPr>
        <w:tc>
          <w:tcPr>
            <w:tcW w:w="1111" w:type="dxa"/>
            <w:tcBorders>
              <w:top w:val="single" w:sz="4" w:space="0" w:color="auto"/>
              <w:left w:val="single" w:sz="4" w:space="0" w:color="auto"/>
              <w:bottom w:val="nil"/>
              <w:right w:val="single" w:sz="4" w:space="0" w:color="auto"/>
            </w:tcBorders>
          </w:tcPr>
          <w:p w:rsidR="007B3134" w:rsidRPr="009C2253" w:rsidRDefault="007B3134" w:rsidP="00E77D0C">
            <w:pPr>
              <w:pStyle w:val="Heading1"/>
              <w:keepNext w:val="0"/>
              <w:widowControl w:val="0"/>
              <w:rPr>
                <w:rFonts w:ascii="Times New Roman" w:hAnsi="Times New Roman" w:cs="Times New Roman"/>
                <w:b w:val="0"/>
              </w:rPr>
            </w:pPr>
            <w:r w:rsidRPr="009C2253">
              <w:rPr>
                <w:rFonts w:ascii="Times New Roman" w:hAnsi="Times New Roman" w:cs="Times New Roman"/>
                <w:b w:val="0"/>
              </w:rPr>
              <w:t>Thứ tư</w:t>
            </w:r>
          </w:p>
          <w:p w:rsidR="007B3134" w:rsidRPr="009C2253" w:rsidRDefault="007B3134" w:rsidP="00E77D0C">
            <w:pPr>
              <w:spacing w:after="0"/>
              <w:rPr>
                <w:rFonts w:ascii="Times New Roman" w:hAnsi="Times New Roman"/>
              </w:rPr>
            </w:pPr>
            <w:r w:rsidRPr="009C2253">
              <w:rPr>
                <w:rFonts w:ascii="Times New Roman" w:hAnsi="Times New Roman"/>
              </w:rPr>
              <w:t>18/11/15</w:t>
            </w:r>
          </w:p>
        </w:tc>
        <w:tc>
          <w:tcPr>
            <w:tcW w:w="1157" w:type="dxa"/>
            <w:tcBorders>
              <w:top w:val="single" w:sz="4" w:space="0" w:color="auto"/>
              <w:left w:val="single" w:sz="4" w:space="0" w:color="auto"/>
              <w:bottom w:val="nil"/>
              <w:right w:val="single" w:sz="4" w:space="0" w:color="auto"/>
            </w:tcBorders>
          </w:tcPr>
          <w:p w:rsidR="007B3134" w:rsidRPr="009C2253" w:rsidRDefault="003D2DE5" w:rsidP="00DC7296">
            <w:pPr>
              <w:widowControl w:val="0"/>
              <w:spacing w:after="0"/>
              <w:rPr>
                <w:rFonts w:ascii="Times New Roman" w:hAnsi="Times New Roman"/>
                <w:color w:val="000000"/>
              </w:rPr>
            </w:pPr>
            <w:r w:rsidRPr="009C2253">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7B3134" w:rsidRPr="009C2253" w:rsidRDefault="003D2DE5" w:rsidP="00DC7296">
            <w:pPr>
              <w:spacing w:after="0"/>
              <w:jc w:val="both"/>
              <w:rPr>
                <w:rFonts w:ascii="Times New Roman" w:hAnsi="Times New Roman"/>
              </w:rPr>
            </w:pPr>
            <w:r w:rsidRPr="009C2253">
              <w:rPr>
                <w:rFonts w:ascii="Times New Roman" w:hAnsi="Times New Roman"/>
              </w:rPr>
              <w:t>- Thao giảng chuyên đề môn Ngữ văn tại trường THCS Cầu Kiệu (đ/c Thơm, Toàn thể giáo viên Ngữ văn THCS)</w:t>
            </w:r>
          </w:p>
        </w:tc>
      </w:tr>
      <w:tr w:rsidR="003D2DE5" w:rsidRPr="009C2253" w:rsidTr="003D2DE5">
        <w:trPr>
          <w:trHeight w:val="77"/>
        </w:trPr>
        <w:tc>
          <w:tcPr>
            <w:tcW w:w="1111" w:type="dxa"/>
            <w:tcBorders>
              <w:top w:val="nil"/>
              <w:left w:val="single" w:sz="4" w:space="0" w:color="auto"/>
              <w:bottom w:val="nil"/>
              <w:right w:val="single" w:sz="4" w:space="0" w:color="auto"/>
            </w:tcBorders>
          </w:tcPr>
          <w:p w:rsidR="003D2DE5" w:rsidRPr="009C2253" w:rsidRDefault="003D2DE5" w:rsidP="00E77D0C">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3D2DE5" w:rsidRPr="009C2253" w:rsidRDefault="003D2DE5" w:rsidP="004A34E3">
            <w:pPr>
              <w:widowControl w:val="0"/>
              <w:spacing w:after="0"/>
              <w:rPr>
                <w:rFonts w:ascii="Times New Roman" w:hAnsi="Times New Roman"/>
                <w:color w:val="000000"/>
              </w:rPr>
            </w:pPr>
            <w:r w:rsidRPr="009C2253">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3D2DE5" w:rsidRPr="009C2253" w:rsidRDefault="003D2DE5" w:rsidP="004A34E3">
            <w:pPr>
              <w:spacing w:after="0"/>
              <w:jc w:val="both"/>
              <w:rPr>
                <w:rFonts w:ascii="Times New Roman" w:hAnsi="Times New Roman"/>
              </w:rPr>
            </w:pPr>
            <w:r w:rsidRPr="009C2253">
              <w:rPr>
                <w:rFonts w:ascii="Times New Roman" w:hAnsi="Times New Roman"/>
              </w:rPr>
              <w:t>- Dự Hội nghị tổng kết và khen thưởng các Hội thi chuyên môn bậc Trung học NH 2014 – 2015 tại HT/2.1 Sở GDĐT (đ/c</w:t>
            </w:r>
            <w:r w:rsidR="00562DC9">
              <w:rPr>
                <w:rFonts w:ascii="Times New Roman" w:hAnsi="Times New Roman"/>
              </w:rPr>
              <w:t xml:space="preserve"> Long – TP, Thơm, và các đ/c có tên trong thư mời)</w:t>
            </w:r>
          </w:p>
        </w:tc>
      </w:tr>
      <w:tr w:rsidR="003D2DE5" w:rsidRPr="009C2253" w:rsidTr="000F0AC7">
        <w:trPr>
          <w:trHeight w:val="77"/>
        </w:trPr>
        <w:tc>
          <w:tcPr>
            <w:tcW w:w="1111" w:type="dxa"/>
            <w:tcBorders>
              <w:top w:val="nil"/>
              <w:left w:val="single" w:sz="4" w:space="0" w:color="auto"/>
              <w:bottom w:val="nil"/>
              <w:right w:val="single" w:sz="4" w:space="0" w:color="auto"/>
            </w:tcBorders>
          </w:tcPr>
          <w:p w:rsidR="003D2DE5" w:rsidRPr="009C2253" w:rsidRDefault="003D2DE5" w:rsidP="00E77D0C">
            <w:pPr>
              <w:pStyle w:val="Heading1"/>
              <w:keepNext w:val="0"/>
              <w:widowControl w:val="0"/>
              <w:rPr>
                <w:rFonts w:ascii="Times New Roman" w:hAnsi="Times New Roman" w:cs="Times New Roman"/>
                <w:b w:val="0"/>
              </w:rPr>
            </w:pPr>
          </w:p>
        </w:tc>
        <w:tc>
          <w:tcPr>
            <w:tcW w:w="1157" w:type="dxa"/>
            <w:tcBorders>
              <w:top w:val="nil"/>
              <w:left w:val="single" w:sz="4" w:space="0" w:color="auto"/>
              <w:bottom w:val="nil"/>
              <w:right w:val="single" w:sz="4" w:space="0" w:color="auto"/>
            </w:tcBorders>
          </w:tcPr>
          <w:p w:rsidR="003D2DE5" w:rsidRPr="009C2253" w:rsidRDefault="003D2DE5" w:rsidP="000922A5">
            <w:pPr>
              <w:widowControl w:val="0"/>
              <w:spacing w:after="0"/>
              <w:rPr>
                <w:rFonts w:ascii="Times New Roman" w:hAnsi="Times New Roman"/>
                <w:b/>
                <w:color w:val="000000"/>
              </w:rPr>
            </w:pPr>
            <w:r w:rsidRPr="009C2253">
              <w:rPr>
                <w:rFonts w:ascii="Times New Roman" w:hAnsi="Times New Roman"/>
                <w:b/>
                <w:color w:val="000000"/>
              </w:rPr>
              <w:t>15g00</w:t>
            </w:r>
          </w:p>
        </w:tc>
        <w:tc>
          <w:tcPr>
            <w:tcW w:w="8910" w:type="dxa"/>
            <w:tcBorders>
              <w:top w:val="nil"/>
              <w:left w:val="single" w:sz="4" w:space="0" w:color="auto"/>
              <w:bottom w:val="nil"/>
              <w:right w:val="single" w:sz="4" w:space="0" w:color="auto"/>
            </w:tcBorders>
          </w:tcPr>
          <w:p w:rsidR="003D2DE5" w:rsidRPr="009C2253" w:rsidRDefault="003D2DE5" w:rsidP="000922A5">
            <w:pPr>
              <w:spacing w:after="0"/>
              <w:jc w:val="both"/>
              <w:rPr>
                <w:rFonts w:ascii="Times New Roman" w:hAnsi="Times New Roman"/>
                <w:b/>
              </w:rPr>
            </w:pPr>
            <w:r w:rsidRPr="009C2253">
              <w:rPr>
                <w:rFonts w:ascii="Times New Roman" w:hAnsi="Times New Roman"/>
                <w:b/>
              </w:rPr>
              <w:t>- Lễ kỷ niệm 33 năm Ngày Nhà giáo Việt Nam (20/11/1982 – 20/11/2015) tại TT. Hội nghị Phú Nhuận Plaza số 82 Trần Huy Liệu (Tp: BLĐ, CV.PGDĐT, GV.BDGD, Theo thư mời)</w:t>
            </w:r>
          </w:p>
        </w:tc>
      </w:tr>
      <w:tr w:rsidR="003D2DE5" w:rsidRPr="009C2253" w:rsidTr="00B01548">
        <w:trPr>
          <w:trHeight w:val="77"/>
        </w:trPr>
        <w:tc>
          <w:tcPr>
            <w:tcW w:w="1111" w:type="dxa"/>
            <w:tcBorders>
              <w:top w:val="nil"/>
              <w:left w:val="single" w:sz="4" w:space="0" w:color="auto"/>
              <w:bottom w:val="single" w:sz="4" w:space="0" w:color="auto"/>
              <w:right w:val="single" w:sz="4" w:space="0" w:color="auto"/>
            </w:tcBorders>
          </w:tcPr>
          <w:p w:rsidR="003D2DE5" w:rsidRPr="009C2253" w:rsidRDefault="003D2DE5" w:rsidP="00E77D0C">
            <w:pPr>
              <w:pStyle w:val="Heading1"/>
              <w:keepNext w:val="0"/>
              <w:widowControl w:val="0"/>
              <w:rPr>
                <w:rFonts w:ascii="Times New Roman" w:hAnsi="Times New Roman" w:cs="Times New Roman"/>
                <w:b w:val="0"/>
              </w:rPr>
            </w:pPr>
          </w:p>
        </w:tc>
        <w:tc>
          <w:tcPr>
            <w:tcW w:w="1157" w:type="dxa"/>
            <w:tcBorders>
              <w:top w:val="nil"/>
              <w:left w:val="single" w:sz="4" w:space="0" w:color="auto"/>
              <w:bottom w:val="single" w:sz="4" w:space="0" w:color="auto"/>
              <w:right w:val="single" w:sz="4" w:space="0" w:color="auto"/>
            </w:tcBorders>
          </w:tcPr>
          <w:p w:rsidR="003D2DE5" w:rsidRPr="009C2253" w:rsidRDefault="003D2DE5" w:rsidP="000922A5">
            <w:pPr>
              <w:widowControl w:val="0"/>
              <w:spacing w:after="0"/>
              <w:rPr>
                <w:rFonts w:ascii="Times New Roman" w:hAnsi="Times New Roman"/>
                <w:color w:val="000000"/>
              </w:rPr>
            </w:pPr>
            <w:r w:rsidRPr="009C2253">
              <w:rPr>
                <w:rFonts w:ascii="Times New Roman" w:hAnsi="Times New Roman"/>
                <w:color w:val="000000"/>
              </w:rPr>
              <w:t>19g30</w:t>
            </w:r>
          </w:p>
        </w:tc>
        <w:tc>
          <w:tcPr>
            <w:tcW w:w="8910" w:type="dxa"/>
            <w:tcBorders>
              <w:top w:val="nil"/>
              <w:left w:val="single" w:sz="4" w:space="0" w:color="auto"/>
              <w:bottom w:val="single" w:sz="4" w:space="0" w:color="auto"/>
              <w:right w:val="single" w:sz="4" w:space="0" w:color="auto"/>
            </w:tcBorders>
          </w:tcPr>
          <w:p w:rsidR="003D2DE5" w:rsidRPr="009C2253" w:rsidRDefault="003D2DE5" w:rsidP="00577415">
            <w:pPr>
              <w:spacing w:after="0"/>
              <w:jc w:val="both"/>
              <w:rPr>
                <w:rFonts w:ascii="Times New Roman" w:hAnsi="Times New Roman"/>
              </w:rPr>
            </w:pPr>
            <w:r w:rsidRPr="009C2253">
              <w:rPr>
                <w:rFonts w:ascii="Times New Roman" w:hAnsi="Times New Roman"/>
              </w:rPr>
              <w:t>- Dự lễ trao Giả</w:t>
            </w:r>
            <w:r w:rsidR="00577415">
              <w:rPr>
                <w:rFonts w:ascii="Times New Roman" w:hAnsi="Times New Roman"/>
              </w:rPr>
              <w:t>i</w:t>
            </w:r>
            <w:r w:rsidRPr="009C2253">
              <w:rPr>
                <w:rFonts w:ascii="Times New Roman" w:hAnsi="Times New Roman"/>
              </w:rPr>
              <w:t xml:space="preserve"> thưởng Võ Trường Toản lần thứ 8 năm 2015 tại Hội trường Thành phố (đ/c</w:t>
            </w:r>
            <w:r w:rsidR="00577415">
              <w:rPr>
                <w:rFonts w:ascii="Times New Roman" w:hAnsi="Times New Roman"/>
              </w:rPr>
              <w:t xml:space="preserve"> Long – TP, HT.CBNTin,</w:t>
            </w:r>
            <w:r w:rsidR="00CC5D34">
              <w:rPr>
                <w:rFonts w:ascii="Times New Roman" w:hAnsi="Times New Roman"/>
              </w:rPr>
              <w:t xml:space="preserve"> </w:t>
            </w:r>
            <w:r w:rsidR="00577415">
              <w:rPr>
                <w:rFonts w:ascii="Times New Roman" w:hAnsi="Times New Roman"/>
              </w:rPr>
              <w:t>HT.MNSC11, đ/c Hoa – CBNTin, Mai – MNSC11)</w:t>
            </w:r>
          </w:p>
        </w:tc>
      </w:tr>
      <w:tr w:rsidR="003D2DE5" w:rsidRPr="009C2253" w:rsidTr="00B01548">
        <w:tc>
          <w:tcPr>
            <w:tcW w:w="1111" w:type="dxa"/>
            <w:tcBorders>
              <w:top w:val="single" w:sz="4" w:space="0" w:color="auto"/>
              <w:left w:val="single" w:sz="4" w:space="0" w:color="auto"/>
              <w:bottom w:val="nil"/>
              <w:right w:val="single" w:sz="4" w:space="0" w:color="auto"/>
            </w:tcBorders>
          </w:tcPr>
          <w:p w:rsidR="003D2DE5" w:rsidRDefault="003D2DE5" w:rsidP="007B3134">
            <w:pPr>
              <w:pStyle w:val="Header"/>
              <w:widowControl w:val="0"/>
              <w:tabs>
                <w:tab w:val="left" w:pos="720"/>
              </w:tabs>
              <w:rPr>
                <w:rFonts w:ascii="Times New Roman" w:hAnsi="Times New Roman" w:cs="Times New Roman"/>
                <w:color w:val="000000"/>
                <w:sz w:val="22"/>
                <w:szCs w:val="22"/>
              </w:rPr>
            </w:pPr>
            <w:r w:rsidRPr="009C2253">
              <w:rPr>
                <w:rFonts w:ascii="Times New Roman" w:hAnsi="Times New Roman" w:cs="Times New Roman"/>
                <w:color w:val="000000"/>
                <w:sz w:val="22"/>
                <w:szCs w:val="22"/>
              </w:rPr>
              <w:t>Thứ năm</w:t>
            </w:r>
          </w:p>
          <w:p w:rsidR="00683A44" w:rsidRPr="009C2253" w:rsidRDefault="00683A44" w:rsidP="007B3134">
            <w:pPr>
              <w:pStyle w:val="Header"/>
              <w:widowControl w:val="0"/>
              <w:tabs>
                <w:tab w:val="left" w:pos="720"/>
              </w:tabs>
              <w:rPr>
                <w:rFonts w:ascii="Times New Roman" w:hAnsi="Times New Roman" w:cs="Times New Roman"/>
                <w:color w:val="000000"/>
                <w:sz w:val="22"/>
                <w:szCs w:val="22"/>
              </w:rPr>
            </w:pPr>
            <w:r w:rsidRPr="009C2253">
              <w:rPr>
                <w:rFonts w:ascii="Times New Roman" w:hAnsi="Times New Roman" w:cs="Times New Roman"/>
                <w:color w:val="000000"/>
                <w:sz w:val="22"/>
                <w:szCs w:val="22"/>
              </w:rPr>
              <w:t>19/11/15</w:t>
            </w:r>
          </w:p>
        </w:tc>
        <w:tc>
          <w:tcPr>
            <w:tcW w:w="1157" w:type="dxa"/>
            <w:tcBorders>
              <w:top w:val="single" w:sz="4" w:space="0" w:color="auto"/>
              <w:left w:val="single" w:sz="4" w:space="0" w:color="auto"/>
              <w:bottom w:val="nil"/>
              <w:right w:val="single" w:sz="4" w:space="0" w:color="auto"/>
            </w:tcBorders>
          </w:tcPr>
          <w:p w:rsidR="003D2DE5" w:rsidRPr="009C2253" w:rsidRDefault="003D2DE5" w:rsidP="00E77D0C">
            <w:pPr>
              <w:widowControl w:val="0"/>
              <w:spacing w:after="0" w:line="240" w:lineRule="auto"/>
              <w:rPr>
                <w:rFonts w:ascii="Times New Roman" w:hAnsi="Times New Roman"/>
                <w:color w:val="000000"/>
              </w:rPr>
            </w:pPr>
            <w:r w:rsidRPr="009C2253">
              <w:rPr>
                <w:rFonts w:ascii="Times New Roman" w:hAnsi="Times New Roman"/>
                <w:color w:val="000000"/>
              </w:rPr>
              <w:t>8g00</w:t>
            </w:r>
          </w:p>
        </w:tc>
        <w:tc>
          <w:tcPr>
            <w:tcW w:w="8910" w:type="dxa"/>
            <w:tcBorders>
              <w:top w:val="single" w:sz="4" w:space="0" w:color="auto"/>
              <w:left w:val="single" w:sz="4" w:space="0" w:color="auto"/>
              <w:bottom w:val="nil"/>
              <w:right w:val="single" w:sz="4" w:space="0" w:color="auto"/>
            </w:tcBorders>
          </w:tcPr>
          <w:p w:rsidR="003D2DE5" w:rsidRPr="009C2253" w:rsidRDefault="003D2DE5" w:rsidP="00E77D0C">
            <w:pPr>
              <w:spacing w:after="0" w:line="240" w:lineRule="auto"/>
              <w:ind w:left="12"/>
              <w:jc w:val="both"/>
              <w:rPr>
                <w:rFonts w:ascii="Times New Roman" w:hAnsi="Times New Roman"/>
                <w:color w:val="000000"/>
              </w:rPr>
            </w:pPr>
            <w:r w:rsidRPr="009C2253">
              <w:rPr>
                <w:rFonts w:ascii="Times New Roman" w:hAnsi="Times New Roman"/>
                <w:color w:val="000000"/>
              </w:rPr>
              <w:t>- Dự họp Hội đồng đánh giá chuẩn tiếp cận Pháp luật năm 2015 tại P1/UB (đ/c Long – TP</w:t>
            </w:r>
            <w:r w:rsidR="00683A44">
              <w:rPr>
                <w:rFonts w:ascii="Times New Roman" w:hAnsi="Times New Roman"/>
                <w:color w:val="000000"/>
              </w:rPr>
              <w:t>, Hường</w:t>
            </w:r>
            <w:r w:rsidRPr="009C2253">
              <w:rPr>
                <w:rFonts w:ascii="Times New Roman" w:hAnsi="Times New Roman"/>
                <w:color w:val="000000"/>
              </w:rPr>
              <w:t>)</w:t>
            </w:r>
          </w:p>
        </w:tc>
      </w:tr>
      <w:tr w:rsidR="003D2DE5" w:rsidRPr="009C2253" w:rsidTr="00E77D0C">
        <w:tc>
          <w:tcPr>
            <w:tcW w:w="1111" w:type="dxa"/>
            <w:tcBorders>
              <w:top w:val="nil"/>
              <w:left w:val="single" w:sz="4" w:space="0" w:color="auto"/>
              <w:bottom w:val="nil"/>
              <w:right w:val="single" w:sz="4" w:space="0" w:color="auto"/>
            </w:tcBorders>
          </w:tcPr>
          <w:p w:rsidR="003D2DE5" w:rsidRPr="009C2253" w:rsidRDefault="003D2DE5" w:rsidP="00E77D0C">
            <w:pPr>
              <w:pStyle w:val="Header"/>
              <w:widowControl w:val="0"/>
              <w:tabs>
                <w:tab w:val="left" w:pos="720"/>
              </w:tabs>
              <w:rPr>
                <w:rFonts w:ascii="Times New Roman" w:hAnsi="Times New Roman" w:cs="Times New Roman"/>
                <w:color w:val="000000"/>
                <w:sz w:val="22"/>
                <w:szCs w:val="22"/>
              </w:rPr>
            </w:pPr>
          </w:p>
        </w:tc>
        <w:tc>
          <w:tcPr>
            <w:tcW w:w="1157" w:type="dxa"/>
            <w:tcBorders>
              <w:top w:val="nil"/>
              <w:left w:val="single" w:sz="4" w:space="0" w:color="auto"/>
              <w:bottom w:val="nil"/>
              <w:right w:val="single" w:sz="4" w:space="0" w:color="auto"/>
            </w:tcBorders>
          </w:tcPr>
          <w:p w:rsidR="003D2DE5" w:rsidRPr="009C2253" w:rsidRDefault="003D2DE5" w:rsidP="002D38C3">
            <w:pPr>
              <w:widowControl w:val="0"/>
              <w:spacing w:after="0"/>
              <w:rPr>
                <w:rFonts w:ascii="Times New Roman" w:hAnsi="Times New Roman"/>
                <w:color w:val="000000"/>
              </w:rPr>
            </w:pPr>
            <w:r w:rsidRPr="009C2253">
              <w:rPr>
                <w:rFonts w:ascii="Times New Roman" w:hAnsi="Times New Roman"/>
                <w:color w:val="000000"/>
              </w:rPr>
              <w:t>16g00</w:t>
            </w:r>
          </w:p>
        </w:tc>
        <w:tc>
          <w:tcPr>
            <w:tcW w:w="8910" w:type="dxa"/>
            <w:tcBorders>
              <w:top w:val="nil"/>
              <w:left w:val="single" w:sz="4" w:space="0" w:color="auto"/>
              <w:bottom w:val="nil"/>
              <w:right w:val="single" w:sz="4" w:space="0" w:color="auto"/>
            </w:tcBorders>
          </w:tcPr>
          <w:p w:rsidR="003D2DE5" w:rsidRPr="009C2253" w:rsidRDefault="003D2DE5" w:rsidP="002D38C3">
            <w:pPr>
              <w:spacing w:after="0"/>
              <w:jc w:val="both"/>
              <w:rPr>
                <w:rFonts w:ascii="Times New Roman" w:hAnsi="Times New Roman"/>
              </w:rPr>
            </w:pPr>
            <w:r w:rsidRPr="009C2253">
              <w:rPr>
                <w:rFonts w:ascii="Times New Roman" w:hAnsi="Times New Roman"/>
              </w:rPr>
              <w:t>- Họp BLĐ.PGD</w:t>
            </w:r>
          </w:p>
        </w:tc>
      </w:tr>
      <w:tr w:rsidR="003D2DE5" w:rsidRPr="009C2253" w:rsidTr="00E77D0C">
        <w:trPr>
          <w:cantSplit/>
        </w:trPr>
        <w:tc>
          <w:tcPr>
            <w:tcW w:w="1111" w:type="dxa"/>
            <w:tcBorders>
              <w:top w:val="single" w:sz="4" w:space="0" w:color="auto"/>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color w:val="000000"/>
              </w:rPr>
            </w:pPr>
            <w:r w:rsidRPr="009C2253">
              <w:rPr>
                <w:rFonts w:ascii="Times New Roman" w:hAnsi="Times New Roman"/>
                <w:color w:val="000000"/>
              </w:rPr>
              <w:t>Thứ sáu</w:t>
            </w:r>
          </w:p>
          <w:p w:rsidR="003D2DE5" w:rsidRPr="009C2253" w:rsidRDefault="003D2DE5" w:rsidP="00E77D0C">
            <w:pPr>
              <w:widowControl w:val="0"/>
              <w:spacing w:after="0"/>
              <w:rPr>
                <w:rFonts w:ascii="Times New Roman" w:hAnsi="Times New Roman"/>
                <w:color w:val="000000"/>
              </w:rPr>
            </w:pPr>
            <w:r w:rsidRPr="009C2253">
              <w:rPr>
                <w:rFonts w:ascii="Times New Roman" w:hAnsi="Times New Roman"/>
                <w:color w:val="000000"/>
              </w:rPr>
              <w:t>20/11/15</w:t>
            </w:r>
          </w:p>
        </w:tc>
        <w:tc>
          <w:tcPr>
            <w:tcW w:w="1157" w:type="dxa"/>
            <w:tcBorders>
              <w:top w:val="single" w:sz="4" w:space="0" w:color="auto"/>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color w:val="000000"/>
              </w:rPr>
            </w:pPr>
            <w:r w:rsidRPr="009C2253">
              <w:rPr>
                <w:rFonts w:ascii="Times New Roman" w:hAnsi="Times New Roman"/>
                <w:color w:val="000000"/>
              </w:rPr>
              <w:t>7g00</w:t>
            </w:r>
          </w:p>
        </w:tc>
        <w:tc>
          <w:tcPr>
            <w:tcW w:w="8910" w:type="dxa"/>
            <w:tcBorders>
              <w:top w:val="single" w:sz="4" w:space="0" w:color="auto"/>
              <w:left w:val="single" w:sz="4" w:space="0" w:color="auto"/>
              <w:bottom w:val="nil"/>
              <w:right w:val="single" w:sz="4" w:space="0" w:color="auto"/>
            </w:tcBorders>
          </w:tcPr>
          <w:p w:rsidR="003D2DE5" w:rsidRPr="009C2253" w:rsidRDefault="003D2DE5" w:rsidP="004D54CE">
            <w:pPr>
              <w:spacing w:after="0" w:line="240" w:lineRule="auto"/>
              <w:jc w:val="both"/>
              <w:rPr>
                <w:rFonts w:ascii="Times New Roman" w:hAnsi="Times New Roman"/>
                <w:color w:val="000000"/>
              </w:rPr>
            </w:pPr>
            <w:r w:rsidRPr="009C2253">
              <w:rPr>
                <w:rFonts w:ascii="Times New Roman" w:hAnsi="Times New Roman"/>
                <w:color w:val="000000"/>
              </w:rPr>
              <w:t>- Ban Lãnh đạo và chuyên viên Phòng GDĐT tham dự lễ 20/11 tại các đơn vị theo lịch phân công</w:t>
            </w:r>
          </w:p>
        </w:tc>
      </w:tr>
      <w:tr w:rsidR="003D2DE5" w:rsidRPr="009C2253" w:rsidTr="00750318">
        <w:trPr>
          <w:trHeight w:val="196"/>
        </w:trPr>
        <w:tc>
          <w:tcPr>
            <w:tcW w:w="1111" w:type="dxa"/>
            <w:tcBorders>
              <w:top w:val="single" w:sz="4" w:space="0" w:color="auto"/>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color w:val="000000"/>
              </w:rPr>
            </w:pPr>
            <w:r w:rsidRPr="009C2253">
              <w:rPr>
                <w:rFonts w:ascii="Times New Roman" w:hAnsi="Times New Roman"/>
                <w:color w:val="000000"/>
              </w:rPr>
              <w:t>Thứ bảy</w:t>
            </w:r>
          </w:p>
        </w:tc>
        <w:tc>
          <w:tcPr>
            <w:tcW w:w="1157" w:type="dxa"/>
            <w:tcBorders>
              <w:top w:val="single" w:sz="4" w:space="0" w:color="auto"/>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b/>
                <w:color w:val="000000"/>
              </w:rPr>
            </w:pPr>
            <w:r w:rsidRPr="009C2253">
              <w:rPr>
                <w:rFonts w:ascii="Times New Roman" w:hAnsi="Times New Roman"/>
                <w:b/>
                <w:color w:val="000000"/>
              </w:rPr>
              <w:t>Sáng</w:t>
            </w:r>
          </w:p>
        </w:tc>
        <w:tc>
          <w:tcPr>
            <w:tcW w:w="8910" w:type="dxa"/>
            <w:tcBorders>
              <w:top w:val="single" w:sz="4" w:space="0" w:color="auto"/>
              <w:left w:val="single" w:sz="4" w:space="0" w:color="auto"/>
              <w:bottom w:val="nil"/>
              <w:right w:val="single" w:sz="4" w:space="0" w:color="auto"/>
            </w:tcBorders>
          </w:tcPr>
          <w:p w:rsidR="003D2DE5" w:rsidRPr="009C2253" w:rsidRDefault="003D2DE5" w:rsidP="00E77D0C">
            <w:pPr>
              <w:widowControl w:val="0"/>
              <w:spacing w:after="0"/>
              <w:jc w:val="both"/>
              <w:rPr>
                <w:rFonts w:ascii="Times New Roman" w:hAnsi="Times New Roman"/>
                <w:b/>
                <w:color w:val="000000"/>
              </w:rPr>
            </w:pPr>
            <w:r w:rsidRPr="009C2253">
              <w:rPr>
                <w:rFonts w:ascii="Times New Roman" w:hAnsi="Times New Roman"/>
                <w:b/>
                <w:color w:val="000000"/>
              </w:rPr>
              <w:t>- Trực cơ quan: đ/c Long-TP.</w:t>
            </w:r>
          </w:p>
        </w:tc>
      </w:tr>
      <w:tr w:rsidR="003D2DE5" w:rsidRPr="009C2253" w:rsidTr="00750318">
        <w:trPr>
          <w:trHeight w:val="196"/>
        </w:trPr>
        <w:tc>
          <w:tcPr>
            <w:tcW w:w="1111" w:type="dxa"/>
            <w:tcBorders>
              <w:top w:val="nil"/>
              <w:left w:val="single" w:sz="4" w:space="0" w:color="auto"/>
              <w:bottom w:val="nil"/>
              <w:right w:val="single" w:sz="4" w:space="0" w:color="auto"/>
            </w:tcBorders>
          </w:tcPr>
          <w:p w:rsidR="003D2DE5" w:rsidRPr="009C2253" w:rsidRDefault="003D2DE5" w:rsidP="00B55BC5">
            <w:pPr>
              <w:widowControl w:val="0"/>
              <w:spacing w:after="0"/>
              <w:rPr>
                <w:rFonts w:ascii="Times New Roman" w:hAnsi="Times New Roman"/>
                <w:color w:val="000000"/>
              </w:rPr>
            </w:pPr>
            <w:r w:rsidRPr="009C2253">
              <w:rPr>
                <w:rFonts w:ascii="Times New Roman" w:hAnsi="Times New Roman"/>
                <w:color w:val="000000"/>
              </w:rPr>
              <w:t>21/11/15</w:t>
            </w:r>
          </w:p>
        </w:tc>
        <w:tc>
          <w:tcPr>
            <w:tcW w:w="1157" w:type="dxa"/>
            <w:tcBorders>
              <w:top w:val="nil"/>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color w:val="000000"/>
              </w:rPr>
            </w:pPr>
            <w:r w:rsidRPr="009C2253">
              <w:rPr>
                <w:rFonts w:ascii="Times New Roman" w:hAnsi="Times New Roman"/>
                <w:color w:val="000000"/>
              </w:rPr>
              <w:t>7g00</w:t>
            </w:r>
          </w:p>
        </w:tc>
        <w:tc>
          <w:tcPr>
            <w:tcW w:w="8910" w:type="dxa"/>
            <w:tcBorders>
              <w:top w:val="nil"/>
              <w:left w:val="single" w:sz="4" w:space="0" w:color="auto"/>
              <w:bottom w:val="nil"/>
              <w:right w:val="single" w:sz="4" w:space="0" w:color="auto"/>
            </w:tcBorders>
          </w:tcPr>
          <w:p w:rsidR="003D2DE5" w:rsidRPr="009C2253" w:rsidRDefault="003D2DE5" w:rsidP="00266D1A">
            <w:pPr>
              <w:widowControl w:val="0"/>
              <w:spacing w:after="0"/>
              <w:jc w:val="both"/>
              <w:rPr>
                <w:rFonts w:ascii="Times New Roman" w:hAnsi="Times New Roman"/>
                <w:color w:val="000000"/>
              </w:rPr>
            </w:pPr>
            <w:r w:rsidRPr="009C2253">
              <w:rPr>
                <w:rFonts w:ascii="Times New Roman" w:hAnsi="Times New Roman"/>
                <w:color w:val="000000"/>
              </w:rPr>
              <w:t>- Tham dự hội thi “Kiến thức môi trường” Quận Phú Nhuận tại HT/Quận Đoàn (đ/c Huyền – TLTN; Giáo viên + học sinh trường Trung Nhất, Độc Lập)</w:t>
            </w:r>
          </w:p>
        </w:tc>
      </w:tr>
      <w:tr w:rsidR="003D2DE5" w:rsidRPr="009C2253" w:rsidTr="00750318">
        <w:trPr>
          <w:trHeight w:val="196"/>
        </w:trPr>
        <w:tc>
          <w:tcPr>
            <w:tcW w:w="1111" w:type="dxa"/>
            <w:tcBorders>
              <w:top w:val="nil"/>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color w:val="000000"/>
              </w:rPr>
            </w:pPr>
            <w:r w:rsidRPr="009C2253">
              <w:rPr>
                <w:rFonts w:ascii="Times New Roman" w:hAnsi="Times New Roman"/>
                <w:color w:val="000000"/>
              </w:rPr>
              <w:t>8g00</w:t>
            </w:r>
          </w:p>
        </w:tc>
        <w:tc>
          <w:tcPr>
            <w:tcW w:w="8910" w:type="dxa"/>
            <w:tcBorders>
              <w:top w:val="nil"/>
              <w:left w:val="single" w:sz="4" w:space="0" w:color="auto"/>
              <w:bottom w:val="nil"/>
              <w:right w:val="single" w:sz="4" w:space="0" w:color="auto"/>
            </w:tcBorders>
          </w:tcPr>
          <w:p w:rsidR="003D2DE5" w:rsidRPr="009C2253" w:rsidRDefault="003D2DE5" w:rsidP="00266D1A">
            <w:pPr>
              <w:widowControl w:val="0"/>
              <w:spacing w:after="0"/>
              <w:jc w:val="both"/>
              <w:rPr>
                <w:rFonts w:ascii="Times New Roman" w:hAnsi="Times New Roman"/>
                <w:color w:val="000000"/>
              </w:rPr>
            </w:pPr>
            <w:r w:rsidRPr="009C2253">
              <w:rPr>
                <w:rFonts w:ascii="Times New Roman" w:hAnsi="Times New Roman"/>
                <w:color w:val="000000"/>
              </w:rPr>
              <w:t>- Dự chuyên đề hoạt động giáo dục ngoài giờ lên lớp THCS cấp TP năm học 2015-2016 tại trường THCS Thị Trấn 2, đường Lê Vĩnh Huy, khu phố 7, thị trấn Củ Chi (đ/c</w:t>
            </w:r>
            <w:r w:rsidR="00AD1EF5">
              <w:rPr>
                <w:rFonts w:ascii="Times New Roman" w:hAnsi="Times New Roman"/>
                <w:color w:val="000000"/>
              </w:rPr>
              <w:t xml:space="preserve"> Huyền – TLTN, Phúc, thành phần theo danh sách)</w:t>
            </w:r>
          </w:p>
        </w:tc>
      </w:tr>
      <w:tr w:rsidR="003D2DE5" w:rsidRPr="009C2253" w:rsidTr="00E77D0C">
        <w:trPr>
          <w:trHeight w:val="196"/>
        </w:trPr>
        <w:tc>
          <w:tcPr>
            <w:tcW w:w="1111" w:type="dxa"/>
            <w:tcBorders>
              <w:top w:val="nil"/>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b/>
                <w:color w:val="000000"/>
              </w:rPr>
            </w:pPr>
            <w:r w:rsidRPr="009C2253">
              <w:rPr>
                <w:rFonts w:ascii="Times New Roman" w:hAnsi="Times New Roman"/>
                <w:b/>
                <w:color w:val="000000"/>
              </w:rPr>
              <w:t>Chiều</w:t>
            </w:r>
          </w:p>
        </w:tc>
        <w:tc>
          <w:tcPr>
            <w:tcW w:w="8910" w:type="dxa"/>
            <w:tcBorders>
              <w:top w:val="nil"/>
              <w:left w:val="single" w:sz="4" w:space="0" w:color="auto"/>
              <w:bottom w:val="nil"/>
              <w:right w:val="single" w:sz="4" w:space="0" w:color="auto"/>
            </w:tcBorders>
          </w:tcPr>
          <w:p w:rsidR="003D2DE5" w:rsidRPr="009C2253" w:rsidRDefault="003D2DE5" w:rsidP="00E77D0C">
            <w:pPr>
              <w:widowControl w:val="0"/>
              <w:spacing w:after="0"/>
              <w:jc w:val="both"/>
              <w:rPr>
                <w:rFonts w:ascii="Times New Roman" w:hAnsi="Times New Roman"/>
                <w:b/>
                <w:color w:val="000000"/>
              </w:rPr>
            </w:pPr>
            <w:r w:rsidRPr="009C2253">
              <w:rPr>
                <w:rFonts w:ascii="Times New Roman" w:hAnsi="Times New Roman"/>
                <w:b/>
                <w:color w:val="000000"/>
              </w:rPr>
              <w:t>- Trực cơ quan: đ/c Oanh-PTP.</w:t>
            </w:r>
          </w:p>
        </w:tc>
      </w:tr>
      <w:tr w:rsidR="003D2DE5" w:rsidRPr="009C2253" w:rsidTr="00E77D0C">
        <w:trPr>
          <w:trHeight w:val="196"/>
        </w:trPr>
        <w:tc>
          <w:tcPr>
            <w:tcW w:w="1111" w:type="dxa"/>
            <w:tcBorders>
              <w:top w:val="nil"/>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3D2DE5" w:rsidRPr="009C2253" w:rsidRDefault="003D2DE5" w:rsidP="00E77D0C">
            <w:pPr>
              <w:widowControl w:val="0"/>
              <w:spacing w:after="0" w:line="240" w:lineRule="auto"/>
              <w:rPr>
                <w:rFonts w:ascii="Times New Roman" w:hAnsi="Times New Roman"/>
                <w:color w:val="000000"/>
              </w:rPr>
            </w:pPr>
            <w:r w:rsidRPr="009C2253">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3D2DE5" w:rsidRPr="009C2253" w:rsidRDefault="003D2DE5" w:rsidP="00E77D0C">
            <w:pPr>
              <w:spacing w:after="0" w:line="240" w:lineRule="auto"/>
              <w:jc w:val="both"/>
              <w:rPr>
                <w:rFonts w:ascii="Times New Roman" w:hAnsi="Times New Roman"/>
              </w:rPr>
            </w:pPr>
            <w:r w:rsidRPr="009C2253">
              <w:rPr>
                <w:rFonts w:ascii="Times New Roman" w:hAnsi="Times New Roman"/>
              </w:rPr>
              <w:t>- Lớp BDHS giỏi môn Văn, Anh, Toán, Lý, Hóa học tại cơ sở 2 trường BDGD số 485 Nguyễn Kiệm.</w:t>
            </w:r>
          </w:p>
        </w:tc>
      </w:tr>
      <w:tr w:rsidR="003D2DE5" w:rsidRPr="009C2253" w:rsidTr="00E77D0C">
        <w:trPr>
          <w:trHeight w:val="196"/>
        </w:trPr>
        <w:tc>
          <w:tcPr>
            <w:tcW w:w="1111" w:type="dxa"/>
            <w:tcBorders>
              <w:top w:val="nil"/>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color w:val="000000"/>
              </w:rPr>
            </w:pPr>
          </w:p>
        </w:tc>
        <w:tc>
          <w:tcPr>
            <w:tcW w:w="1157" w:type="dxa"/>
            <w:tcBorders>
              <w:top w:val="nil"/>
              <w:left w:val="single" w:sz="4" w:space="0" w:color="auto"/>
              <w:bottom w:val="nil"/>
              <w:right w:val="single" w:sz="4" w:space="0" w:color="auto"/>
            </w:tcBorders>
          </w:tcPr>
          <w:p w:rsidR="003D2DE5" w:rsidRPr="009C2253" w:rsidRDefault="003D2DE5" w:rsidP="00E77D0C">
            <w:pPr>
              <w:widowControl w:val="0"/>
              <w:spacing w:after="0" w:line="240" w:lineRule="auto"/>
              <w:rPr>
                <w:rFonts w:ascii="Times New Roman" w:hAnsi="Times New Roman"/>
                <w:color w:val="000000"/>
              </w:rPr>
            </w:pPr>
            <w:r w:rsidRPr="009C2253">
              <w:rPr>
                <w:rFonts w:ascii="Times New Roman" w:hAnsi="Times New Roman"/>
                <w:color w:val="000000"/>
              </w:rPr>
              <w:t>13g45</w:t>
            </w:r>
          </w:p>
        </w:tc>
        <w:tc>
          <w:tcPr>
            <w:tcW w:w="8910" w:type="dxa"/>
            <w:tcBorders>
              <w:top w:val="nil"/>
              <w:left w:val="single" w:sz="4" w:space="0" w:color="auto"/>
              <w:bottom w:val="nil"/>
              <w:right w:val="single" w:sz="4" w:space="0" w:color="auto"/>
            </w:tcBorders>
          </w:tcPr>
          <w:p w:rsidR="003D2DE5" w:rsidRPr="009C2253" w:rsidRDefault="003D2DE5" w:rsidP="00A41FA4">
            <w:pPr>
              <w:spacing w:after="0" w:line="240" w:lineRule="auto"/>
              <w:jc w:val="both"/>
              <w:rPr>
                <w:rFonts w:ascii="Times New Roman" w:hAnsi="Times New Roman"/>
              </w:rPr>
            </w:pPr>
            <w:r w:rsidRPr="009C2253">
              <w:rPr>
                <w:rFonts w:ascii="Times New Roman" w:hAnsi="Times New Roman"/>
              </w:rPr>
              <w:t>- Lớp BDHS giỏi môn Sinh, Sử, Địa học tại cơ sở 3 trường BDGD số 223A Trần Huy Liệu, P.8.</w:t>
            </w:r>
          </w:p>
        </w:tc>
      </w:tr>
      <w:tr w:rsidR="003D2DE5" w:rsidRPr="009C2253" w:rsidTr="00F55C94">
        <w:tc>
          <w:tcPr>
            <w:tcW w:w="1111" w:type="dxa"/>
            <w:tcBorders>
              <w:top w:val="single" w:sz="4" w:space="0" w:color="auto"/>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color w:val="000000"/>
              </w:rPr>
            </w:pPr>
            <w:r w:rsidRPr="009C2253">
              <w:rPr>
                <w:rFonts w:ascii="Times New Roman" w:hAnsi="Times New Roman"/>
                <w:color w:val="000000"/>
              </w:rPr>
              <w:lastRenderedPageBreak/>
              <w:t>Chủ nhật</w:t>
            </w:r>
          </w:p>
          <w:p w:rsidR="003D2DE5" w:rsidRPr="009C2253" w:rsidRDefault="003D2DE5" w:rsidP="00E77D0C">
            <w:pPr>
              <w:widowControl w:val="0"/>
              <w:spacing w:after="0"/>
              <w:rPr>
                <w:rFonts w:ascii="Times New Roman" w:hAnsi="Times New Roman"/>
                <w:color w:val="000000"/>
              </w:rPr>
            </w:pPr>
            <w:r w:rsidRPr="009C2253">
              <w:rPr>
                <w:rFonts w:ascii="Times New Roman" w:hAnsi="Times New Roman"/>
                <w:color w:val="000000"/>
              </w:rPr>
              <w:t>22/11/15</w:t>
            </w:r>
          </w:p>
        </w:tc>
        <w:tc>
          <w:tcPr>
            <w:tcW w:w="1157" w:type="dxa"/>
            <w:tcBorders>
              <w:top w:val="single" w:sz="4" w:space="0" w:color="auto"/>
              <w:left w:val="single" w:sz="4" w:space="0" w:color="auto"/>
              <w:bottom w:val="nil"/>
              <w:right w:val="single" w:sz="4" w:space="0" w:color="auto"/>
            </w:tcBorders>
          </w:tcPr>
          <w:p w:rsidR="003D2DE5" w:rsidRPr="009C2253" w:rsidRDefault="003D2DE5" w:rsidP="00E77D0C">
            <w:pPr>
              <w:widowControl w:val="0"/>
              <w:spacing w:after="0"/>
              <w:rPr>
                <w:rFonts w:ascii="Times New Roman" w:hAnsi="Times New Roman"/>
                <w:color w:val="000000"/>
              </w:rPr>
            </w:pPr>
            <w:r w:rsidRPr="009C2253">
              <w:rPr>
                <w:rFonts w:ascii="Times New Roman" w:hAnsi="Times New Roman"/>
                <w:color w:val="000000"/>
              </w:rPr>
              <w:t>7g30</w:t>
            </w:r>
          </w:p>
        </w:tc>
        <w:tc>
          <w:tcPr>
            <w:tcW w:w="8910" w:type="dxa"/>
            <w:tcBorders>
              <w:top w:val="single" w:sz="4" w:space="0" w:color="auto"/>
              <w:left w:val="single" w:sz="4" w:space="0" w:color="auto"/>
              <w:bottom w:val="nil"/>
              <w:right w:val="single" w:sz="4" w:space="0" w:color="auto"/>
            </w:tcBorders>
          </w:tcPr>
          <w:p w:rsidR="003D2DE5" w:rsidRPr="009C2253" w:rsidRDefault="003D2DE5" w:rsidP="0090060D">
            <w:pPr>
              <w:widowControl w:val="0"/>
              <w:spacing w:after="0"/>
              <w:jc w:val="both"/>
              <w:rPr>
                <w:rFonts w:ascii="Times New Roman" w:hAnsi="Times New Roman"/>
                <w:color w:val="000000"/>
              </w:rPr>
            </w:pPr>
            <w:r w:rsidRPr="009C2253">
              <w:rPr>
                <w:rFonts w:ascii="Times New Roman" w:hAnsi="Times New Roman"/>
                <w:color w:val="000000"/>
              </w:rPr>
              <w:t>- Tham dự lễ khai mạc Hội thi “Làm hoa trang trí” và Lễ tổng kết, trao thưởng các Hội thi chào mừng kỷ niệm 33 năm ngày Nhà giáo Việt Nam tại Công viên Văn hóa Đầm Sen (đ/c Long – TP, Bảo – CT.CĐGD). Cả ngày</w:t>
            </w:r>
          </w:p>
        </w:tc>
      </w:tr>
      <w:tr w:rsidR="003D2DE5" w:rsidRPr="009C2253" w:rsidTr="00F55C94">
        <w:tc>
          <w:tcPr>
            <w:tcW w:w="1111" w:type="dxa"/>
            <w:tcBorders>
              <w:top w:val="nil"/>
              <w:left w:val="single" w:sz="4" w:space="0" w:color="auto"/>
              <w:bottom w:val="single" w:sz="4" w:space="0" w:color="auto"/>
              <w:right w:val="single" w:sz="4" w:space="0" w:color="auto"/>
            </w:tcBorders>
          </w:tcPr>
          <w:p w:rsidR="003D2DE5" w:rsidRPr="009C2253" w:rsidRDefault="003D2DE5" w:rsidP="00E77D0C">
            <w:pPr>
              <w:widowControl w:val="0"/>
              <w:spacing w:after="0"/>
              <w:rPr>
                <w:rFonts w:ascii="Times New Roman" w:hAnsi="Times New Roman"/>
                <w:color w:val="000000"/>
              </w:rPr>
            </w:pPr>
          </w:p>
        </w:tc>
        <w:tc>
          <w:tcPr>
            <w:tcW w:w="1157" w:type="dxa"/>
            <w:tcBorders>
              <w:top w:val="nil"/>
              <w:left w:val="single" w:sz="4" w:space="0" w:color="auto"/>
              <w:bottom w:val="single" w:sz="4" w:space="0" w:color="auto"/>
              <w:right w:val="single" w:sz="4" w:space="0" w:color="auto"/>
            </w:tcBorders>
          </w:tcPr>
          <w:p w:rsidR="003D2DE5" w:rsidRPr="009C2253" w:rsidRDefault="003D2DE5" w:rsidP="00E77D0C">
            <w:pPr>
              <w:widowControl w:val="0"/>
              <w:spacing w:after="0"/>
              <w:rPr>
                <w:rFonts w:ascii="Times New Roman" w:hAnsi="Times New Roman"/>
                <w:color w:val="000000"/>
              </w:rPr>
            </w:pPr>
          </w:p>
        </w:tc>
        <w:tc>
          <w:tcPr>
            <w:tcW w:w="8910" w:type="dxa"/>
            <w:tcBorders>
              <w:top w:val="nil"/>
              <w:left w:val="single" w:sz="4" w:space="0" w:color="auto"/>
              <w:bottom w:val="single" w:sz="4" w:space="0" w:color="auto"/>
              <w:right w:val="single" w:sz="4" w:space="0" w:color="auto"/>
            </w:tcBorders>
          </w:tcPr>
          <w:p w:rsidR="003D2DE5" w:rsidRPr="009C2253" w:rsidRDefault="003D2DE5" w:rsidP="0090060D">
            <w:pPr>
              <w:widowControl w:val="0"/>
              <w:spacing w:after="0"/>
              <w:jc w:val="both"/>
              <w:rPr>
                <w:rFonts w:ascii="Times New Roman" w:hAnsi="Times New Roman"/>
                <w:color w:val="000000"/>
              </w:rPr>
            </w:pPr>
          </w:p>
        </w:tc>
      </w:tr>
    </w:tbl>
    <w:p w:rsidR="00655BC1" w:rsidRPr="009C2253" w:rsidRDefault="00655BC1" w:rsidP="00655BC1">
      <w:pPr>
        <w:widowControl w:val="0"/>
        <w:spacing w:after="0"/>
        <w:ind w:firstLine="357"/>
        <w:jc w:val="center"/>
        <w:rPr>
          <w:rFonts w:ascii="Times New Roman" w:hAnsi="Times New Roman"/>
          <w:bCs/>
          <w:color w:val="000000"/>
        </w:rPr>
      </w:pPr>
    </w:p>
    <w:p w:rsidR="00655BC1" w:rsidRPr="009C2253" w:rsidRDefault="00655BC1" w:rsidP="00655BC1">
      <w:pPr>
        <w:spacing w:after="0"/>
        <w:jc w:val="center"/>
        <w:rPr>
          <w:rFonts w:ascii="Times New Roman" w:hAnsi="Times New Roman"/>
          <w:b/>
          <w:bCs/>
          <w:color w:val="000000"/>
        </w:rPr>
      </w:pPr>
      <w:r w:rsidRPr="009C2253">
        <w:rPr>
          <w:rFonts w:ascii="Times New Roman" w:hAnsi="Times New Roman"/>
          <w:b/>
          <w:bCs/>
          <w:color w:val="000000"/>
        </w:rPr>
        <w:t>THÔNG BÁO</w:t>
      </w:r>
    </w:p>
    <w:p w:rsidR="00655BC1" w:rsidRPr="009C2253" w:rsidRDefault="004C288C" w:rsidP="0027024C">
      <w:pPr>
        <w:pStyle w:val="ListParagraph"/>
        <w:numPr>
          <w:ilvl w:val="0"/>
          <w:numId w:val="2"/>
        </w:numPr>
        <w:rPr>
          <w:rFonts w:ascii="Times New Roman" w:hAnsi="Times New Roman"/>
        </w:rPr>
      </w:pPr>
      <w:r w:rsidRPr="009C2253">
        <w:rPr>
          <w:rFonts w:ascii="Times New Roman" w:hAnsi="Times New Roman"/>
          <w:b/>
        </w:rPr>
        <w:t>Tiểu học:</w:t>
      </w:r>
      <w:r w:rsidRPr="009C2253">
        <w:rPr>
          <w:rFonts w:ascii="Times New Roman" w:hAnsi="Times New Roman"/>
        </w:rPr>
        <w:t xml:space="preserve"> các trường có GV dự thi vòng 2 - hội thi GV dạy giỏi cấp quận nộp </w:t>
      </w:r>
      <w:r w:rsidRPr="009C2253">
        <w:rPr>
          <w:rFonts w:ascii="Times New Roman" w:hAnsi="Times New Roman"/>
          <w:b/>
        </w:rPr>
        <w:t>05 bộ</w:t>
      </w:r>
      <w:r w:rsidRPr="009C2253">
        <w:rPr>
          <w:rFonts w:ascii="Times New Roman" w:hAnsi="Times New Roman"/>
        </w:rPr>
        <w:t xml:space="preserve"> Kế hoạch dạy học về PGD (nộp cô Thảo) trong ngày thứ ba 17/11/2015.</w:t>
      </w:r>
    </w:p>
    <w:p w:rsidR="00D625F2" w:rsidRPr="009C2253" w:rsidRDefault="00D625F2" w:rsidP="0027024C">
      <w:pPr>
        <w:pStyle w:val="ListParagraph"/>
        <w:numPr>
          <w:ilvl w:val="0"/>
          <w:numId w:val="2"/>
        </w:numPr>
        <w:shd w:val="clear" w:color="auto" w:fill="FFFFFF"/>
        <w:spacing w:after="0" w:line="240" w:lineRule="auto"/>
        <w:rPr>
          <w:rFonts w:ascii="Times New Roman" w:eastAsia="Times New Roman" w:hAnsi="Times New Roman"/>
          <w:color w:val="222222"/>
        </w:rPr>
      </w:pPr>
      <w:r w:rsidRPr="009C2253">
        <w:rPr>
          <w:rFonts w:ascii="Times New Roman" w:eastAsia="Times New Roman" w:hAnsi="Times New Roman"/>
          <w:b/>
          <w:color w:val="222222"/>
        </w:rPr>
        <w:t xml:space="preserve">Cổng thôn tin điện tử: </w:t>
      </w:r>
      <w:r w:rsidRPr="009C2253">
        <w:rPr>
          <w:rFonts w:ascii="Times New Roman" w:eastAsia="Times New Roman" w:hAnsi="Times New Roman"/>
          <w:color w:val="222222"/>
        </w:rPr>
        <w:t>Các đơn vị Mầm non, Tiểu học, THCS (trong và ngoài công lập) thường xuyên đăng tin, cập nhật các hoạt động của trường lên công thông tin điện tử. Đặc biệt các hoạt động chào mừng 20/11 đề nghị các đơn vị tích chọn gởi bản tin, hình ảnh lên phòng giáo dục. Xem hướng dẫn chi tiết tại mục thông báo trên cổng thông tin điện tử quận Phú Nhuận (</w:t>
      </w:r>
      <w:hyperlink r:id="rId7" w:tgtFrame="_blank" w:history="1">
        <w:r w:rsidRPr="009C2253">
          <w:rPr>
            <w:rFonts w:ascii="Times New Roman" w:eastAsia="Times New Roman" w:hAnsi="Times New Roman"/>
            <w:i/>
            <w:iCs/>
            <w:color w:val="1155CC"/>
            <w:u w:val="single"/>
          </w:rPr>
          <w:t>pgdphunhuan.hcm.edu.vn</w:t>
        </w:r>
      </w:hyperlink>
      <w:r w:rsidRPr="009C2253">
        <w:rPr>
          <w:rFonts w:ascii="Times New Roman" w:eastAsia="Times New Roman" w:hAnsi="Times New Roman"/>
          <w:color w:val="222222"/>
        </w:rPr>
        <w:t>).</w:t>
      </w:r>
    </w:p>
    <w:p w:rsidR="00D625F2" w:rsidRPr="00D625F2" w:rsidRDefault="00D625F2" w:rsidP="00D625F2">
      <w:pPr>
        <w:shd w:val="clear" w:color="auto" w:fill="FFFFFF"/>
        <w:spacing w:after="0" w:line="240" w:lineRule="auto"/>
        <w:rPr>
          <w:rFonts w:ascii="Times New Roman" w:eastAsia="Times New Roman" w:hAnsi="Times New Roman"/>
          <w:color w:val="222222"/>
        </w:rPr>
      </w:pPr>
    </w:p>
    <w:p w:rsidR="00D625F2" w:rsidRDefault="00D625F2" w:rsidP="0027024C">
      <w:pPr>
        <w:pStyle w:val="ListParagraph"/>
        <w:numPr>
          <w:ilvl w:val="0"/>
          <w:numId w:val="2"/>
        </w:numPr>
        <w:shd w:val="clear" w:color="auto" w:fill="FFFFFF"/>
        <w:spacing w:after="0" w:line="240" w:lineRule="auto"/>
        <w:rPr>
          <w:rFonts w:ascii="Times New Roman" w:eastAsia="Times New Roman" w:hAnsi="Times New Roman"/>
          <w:color w:val="222222"/>
        </w:rPr>
      </w:pPr>
      <w:r w:rsidRPr="009C2253">
        <w:rPr>
          <w:rFonts w:ascii="Times New Roman" w:eastAsia="Times New Roman" w:hAnsi="Times New Roman"/>
          <w:b/>
          <w:color w:val="222222"/>
        </w:rPr>
        <w:t>Hệ thống thông tin giáo dục:</w:t>
      </w:r>
      <w:r w:rsidRPr="009C2253">
        <w:rPr>
          <w:rFonts w:ascii="Times New Roman" w:eastAsia="Times New Roman" w:hAnsi="Times New Roman"/>
          <w:color w:val="222222"/>
        </w:rPr>
        <w:t xml:space="preserve"> Các đơn vị THCS cập nhật danh sách học sinh, giáo viên,số liệu báo cáo trên hệ thống thông tin giáo dục </w:t>
      </w:r>
      <w:hyperlink r:id="rId8" w:tgtFrame="_blank" w:history="1">
        <w:r w:rsidRPr="009C2253">
          <w:rPr>
            <w:rFonts w:ascii="Times New Roman" w:eastAsia="Times New Roman" w:hAnsi="Times New Roman"/>
            <w:i/>
            <w:iCs/>
            <w:color w:val="1155CC"/>
            <w:u w:val="single"/>
          </w:rPr>
          <w:t>httt.hcm.edu.vn</w:t>
        </w:r>
      </w:hyperlink>
      <w:r w:rsidRPr="009C2253">
        <w:rPr>
          <w:rFonts w:ascii="Times New Roman" w:eastAsia="Times New Roman" w:hAnsi="Times New Roman"/>
          <w:color w:val="222222"/>
        </w:rPr>
        <w:t>. Hạn chót 1/12/2015. Các đơn vị khẩn trương đăng kí học sinh tham gia các kỳ thi nghiên cứu khoa học, lớn lên cùng sách trên hệ thống.</w:t>
      </w:r>
    </w:p>
    <w:p w:rsidR="009C2253" w:rsidRPr="009C2253" w:rsidRDefault="009C2253" w:rsidP="009C2253">
      <w:pPr>
        <w:pStyle w:val="ListParagraph"/>
        <w:rPr>
          <w:rFonts w:ascii="Times New Roman" w:eastAsia="Times New Roman" w:hAnsi="Times New Roman"/>
          <w:color w:val="222222"/>
        </w:rPr>
      </w:pPr>
    </w:p>
    <w:p w:rsidR="009C2253" w:rsidRPr="009C2253" w:rsidRDefault="009C2253" w:rsidP="0027024C">
      <w:pPr>
        <w:pStyle w:val="ListParagraph"/>
        <w:numPr>
          <w:ilvl w:val="0"/>
          <w:numId w:val="2"/>
        </w:numPr>
        <w:shd w:val="clear" w:color="auto" w:fill="FFFFFF"/>
        <w:spacing w:after="0" w:line="240" w:lineRule="auto"/>
        <w:rPr>
          <w:rFonts w:ascii="Times New Roman" w:eastAsia="Times New Roman" w:hAnsi="Times New Roman"/>
          <w:color w:val="222222"/>
        </w:rPr>
      </w:pPr>
      <w:r w:rsidRPr="009C2253">
        <w:rPr>
          <w:rFonts w:ascii="Times New Roman" w:eastAsia="Times New Roman" w:hAnsi="Times New Roman"/>
          <w:b/>
          <w:color w:val="222222"/>
        </w:rPr>
        <w:t>Báo cáo giáo viên người dân tộc thiểu số</w:t>
      </w:r>
      <w:r>
        <w:rPr>
          <w:rFonts w:ascii="Times New Roman" w:eastAsia="Times New Roman" w:hAnsi="Times New Roman"/>
          <w:color w:val="222222"/>
        </w:rPr>
        <w:t xml:space="preserve">: Đề nghị các trường lập danh sách giáo viên người dân tộc thiểu số gửi gấp về Phòng GDĐT nơi thầy Bình (không có cũng làm văn bản gửi ghi là không có). </w:t>
      </w:r>
      <w:r w:rsidRPr="009C2253">
        <w:rPr>
          <w:rFonts w:ascii="Times New Roman" w:eastAsia="Times New Roman" w:hAnsi="Times New Roman"/>
          <w:b/>
          <w:color w:val="222222"/>
        </w:rPr>
        <w:t>Hạn chót</w:t>
      </w:r>
      <w:r>
        <w:rPr>
          <w:rFonts w:ascii="Times New Roman" w:eastAsia="Times New Roman" w:hAnsi="Times New Roman"/>
          <w:color w:val="222222"/>
        </w:rPr>
        <w:t>: 9g00 sáng thứ hai 16/11/2015</w:t>
      </w:r>
    </w:p>
    <w:p w:rsidR="00704CEE" w:rsidRPr="009C2253" w:rsidRDefault="00704CEE" w:rsidP="00704CEE">
      <w:pPr>
        <w:shd w:val="clear" w:color="auto" w:fill="FFFFFF"/>
        <w:spacing w:after="0" w:line="240" w:lineRule="auto"/>
        <w:rPr>
          <w:rFonts w:ascii="Times New Roman" w:eastAsia="Times New Roman" w:hAnsi="Times New Roman"/>
          <w:color w:val="222222"/>
        </w:rPr>
      </w:pPr>
    </w:p>
    <w:p w:rsidR="00704CEE" w:rsidRPr="009C2253" w:rsidRDefault="00704CEE" w:rsidP="0027024C">
      <w:pPr>
        <w:pStyle w:val="NormalWeb"/>
        <w:numPr>
          <w:ilvl w:val="0"/>
          <w:numId w:val="2"/>
        </w:numPr>
        <w:shd w:val="clear" w:color="auto" w:fill="FFFFFF"/>
        <w:spacing w:before="0" w:beforeAutospacing="0" w:after="0" w:afterAutospacing="0"/>
        <w:rPr>
          <w:color w:val="000000"/>
          <w:sz w:val="22"/>
          <w:szCs w:val="22"/>
        </w:rPr>
      </w:pPr>
      <w:r w:rsidRPr="009C2253">
        <w:rPr>
          <w:b/>
          <w:color w:val="000000"/>
          <w:sz w:val="22"/>
          <w:szCs w:val="22"/>
        </w:rPr>
        <w:t>Bằng tốt nghiệp THCS năm học 2014-2015 :</w:t>
      </w:r>
      <w:r w:rsidRPr="009C2253">
        <w:rPr>
          <w:color w:val="000000"/>
          <w:sz w:val="22"/>
          <w:szCs w:val="22"/>
        </w:rPr>
        <w:t>Để chuẩn bị in phôi đúng thời gian, nội dung. Đề nghị BGH các trường THCS (trong và ngoài công lập) rà soát dữ liệu theo file đính kèm. Các đơn vị đặc biệt chú ý các nội dung:</w:t>
      </w:r>
    </w:p>
    <w:p w:rsidR="00704CEE" w:rsidRPr="009C2253" w:rsidRDefault="00704CEE" w:rsidP="00CB739D">
      <w:pPr>
        <w:pStyle w:val="NormalWeb"/>
        <w:shd w:val="clear" w:color="auto" w:fill="FFFFFF"/>
        <w:spacing w:before="0" w:beforeAutospacing="0" w:after="0" w:afterAutospacing="0"/>
        <w:ind w:firstLine="360"/>
        <w:rPr>
          <w:color w:val="000000"/>
          <w:sz w:val="22"/>
          <w:szCs w:val="22"/>
        </w:rPr>
      </w:pPr>
      <w:r w:rsidRPr="009C2253">
        <w:rPr>
          <w:rStyle w:val="Strong"/>
          <w:color w:val="FF0000"/>
          <w:sz w:val="22"/>
          <w:szCs w:val="22"/>
          <w:shd w:val="clear" w:color="auto" w:fill="EEEEEE"/>
        </w:rPr>
        <w:t>1. Các ô dữ liệu được tô vào vàng.</w:t>
      </w:r>
    </w:p>
    <w:p w:rsidR="00704CEE" w:rsidRPr="009C2253" w:rsidRDefault="00704CEE" w:rsidP="00CB739D">
      <w:pPr>
        <w:pStyle w:val="NormalWeb"/>
        <w:shd w:val="clear" w:color="auto" w:fill="FFFFFF"/>
        <w:spacing w:before="0" w:beforeAutospacing="0" w:after="0" w:afterAutospacing="0"/>
        <w:ind w:firstLine="360"/>
        <w:rPr>
          <w:color w:val="000000"/>
          <w:sz w:val="22"/>
          <w:szCs w:val="22"/>
        </w:rPr>
      </w:pPr>
      <w:r w:rsidRPr="009C2253">
        <w:rPr>
          <w:rStyle w:val="Strong"/>
          <w:color w:val="FF0000"/>
          <w:sz w:val="22"/>
          <w:szCs w:val="22"/>
        </w:rPr>
        <w:t>2. Tên học sinh.</w:t>
      </w:r>
    </w:p>
    <w:p w:rsidR="00704CEE" w:rsidRPr="009C2253" w:rsidRDefault="00704CEE" w:rsidP="00CB739D">
      <w:pPr>
        <w:pStyle w:val="NormalWeb"/>
        <w:shd w:val="clear" w:color="auto" w:fill="FFFFFF"/>
        <w:spacing w:before="0" w:beforeAutospacing="0" w:after="0" w:afterAutospacing="0"/>
        <w:ind w:firstLine="360"/>
        <w:rPr>
          <w:color w:val="000000"/>
          <w:sz w:val="22"/>
          <w:szCs w:val="22"/>
        </w:rPr>
      </w:pPr>
      <w:r w:rsidRPr="009C2253">
        <w:rPr>
          <w:rStyle w:val="Strong"/>
          <w:color w:val="FF0000"/>
          <w:sz w:val="22"/>
          <w:szCs w:val="22"/>
        </w:rPr>
        <w:t>3. Ngày tháng năm sinh.</w:t>
      </w:r>
    </w:p>
    <w:p w:rsidR="00704CEE" w:rsidRPr="009C2253" w:rsidRDefault="00704CEE" w:rsidP="00CB739D">
      <w:pPr>
        <w:pStyle w:val="NormalWeb"/>
        <w:shd w:val="clear" w:color="auto" w:fill="FFFFFF"/>
        <w:spacing w:before="0" w:beforeAutospacing="0" w:after="0" w:afterAutospacing="0"/>
        <w:ind w:firstLine="360"/>
        <w:rPr>
          <w:color w:val="000000"/>
          <w:sz w:val="22"/>
          <w:szCs w:val="22"/>
        </w:rPr>
      </w:pPr>
      <w:r w:rsidRPr="009C2253">
        <w:rPr>
          <w:rStyle w:val="Strong"/>
          <w:color w:val="FF0000"/>
          <w:sz w:val="22"/>
          <w:szCs w:val="22"/>
        </w:rPr>
        <w:t>4. Nơi sinh.</w:t>
      </w:r>
    </w:p>
    <w:p w:rsidR="00704CEE" w:rsidRPr="009C2253" w:rsidRDefault="00704CEE" w:rsidP="00CB739D">
      <w:pPr>
        <w:pStyle w:val="NormalWeb"/>
        <w:shd w:val="clear" w:color="auto" w:fill="FFFFFF"/>
        <w:spacing w:before="0" w:beforeAutospacing="0" w:after="0" w:afterAutospacing="0"/>
        <w:ind w:firstLine="360"/>
        <w:rPr>
          <w:color w:val="000000"/>
          <w:sz w:val="22"/>
          <w:szCs w:val="22"/>
        </w:rPr>
      </w:pPr>
      <w:r w:rsidRPr="009C2253">
        <w:rPr>
          <w:rStyle w:val="Strong"/>
          <w:color w:val="FF0000"/>
          <w:sz w:val="22"/>
          <w:szCs w:val="22"/>
        </w:rPr>
        <w:t>5. Xếp loại tốt nghiệp.</w:t>
      </w:r>
    </w:p>
    <w:p w:rsidR="00704CEE" w:rsidRPr="009C2253" w:rsidRDefault="00704CEE" w:rsidP="00CB739D">
      <w:pPr>
        <w:pStyle w:val="NormalWeb"/>
        <w:shd w:val="clear" w:color="auto" w:fill="FFFFFF"/>
        <w:spacing w:before="0" w:beforeAutospacing="0" w:after="0" w:afterAutospacing="0"/>
        <w:ind w:firstLine="360"/>
        <w:rPr>
          <w:color w:val="000000"/>
          <w:sz w:val="22"/>
          <w:szCs w:val="22"/>
        </w:rPr>
      </w:pPr>
      <w:r w:rsidRPr="009C2253">
        <w:rPr>
          <w:color w:val="000000"/>
          <w:sz w:val="22"/>
          <w:szCs w:val="22"/>
        </w:rPr>
        <w:t>- Sau khi kiểm tra đề nghị các đơn vị xác nhận theo theo đương link sau: </w:t>
      </w:r>
      <w:hyperlink r:id="rId9" w:tgtFrame="_blank" w:history="1">
        <w:r w:rsidRPr="009C2253">
          <w:rPr>
            <w:rStyle w:val="Hyperlink"/>
            <w:b/>
            <w:bCs/>
            <w:i/>
            <w:iCs/>
            <w:color w:val="1155CC"/>
            <w:sz w:val="22"/>
            <w:szCs w:val="22"/>
          </w:rPr>
          <w:t>http://goo.gl/forms/2XgsPG2Agy</w:t>
        </w:r>
      </w:hyperlink>
    </w:p>
    <w:p w:rsidR="00704CEE" w:rsidRPr="009C2253" w:rsidRDefault="00704CEE" w:rsidP="00CB739D">
      <w:pPr>
        <w:pStyle w:val="NormalWeb"/>
        <w:shd w:val="clear" w:color="auto" w:fill="FFFFFF"/>
        <w:spacing w:before="0" w:beforeAutospacing="0" w:after="0" w:afterAutospacing="0"/>
        <w:ind w:firstLine="360"/>
        <w:rPr>
          <w:color w:val="000000"/>
          <w:sz w:val="22"/>
          <w:szCs w:val="22"/>
        </w:rPr>
      </w:pPr>
      <w:r w:rsidRPr="009C2253">
        <w:rPr>
          <w:color w:val="000000"/>
          <w:sz w:val="22"/>
          <w:szCs w:val="22"/>
        </w:rPr>
        <w:t>- Hạn chót nhận kiểm tra:</w:t>
      </w:r>
      <w:r w:rsidRPr="009C2253">
        <w:rPr>
          <w:rStyle w:val="Strong"/>
          <w:color w:val="000000"/>
          <w:sz w:val="22"/>
          <w:szCs w:val="22"/>
        </w:rPr>
        <w:t> </w:t>
      </w:r>
      <w:r w:rsidRPr="009C2253">
        <w:rPr>
          <w:rStyle w:val="Strong"/>
          <w:color w:val="FF0000"/>
          <w:sz w:val="22"/>
          <w:szCs w:val="22"/>
        </w:rPr>
        <w:t>1/12/2015</w:t>
      </w:r>
    </w:p>
    <w:p w:rsidR="00704CEE" w:rsidRPr="00D625F2" w:rsidRDefault="00704CEE" w:rsidP="00D625F2">
      <w:pPr>
        <w:shd w:val="clear" w:color="auto" w:fill="FFFFFF"/>
        <w:spacing w:after="0" w:line="240" w:lineRule="auto"/>
        <w:rPr>
          <w:rFonts w:ascii="Times New Roman" w:eastAsia="Times New Roman" w:hAnsi="Times New Roman"/>
          <w:color w:val="222222"/>
        </w:rPr>
      </w:pPr>
    </w:p>
    <w:p w:rsidR="00D625F2" w:rsidRPr="009C2253" w:rsidRDefault="00D625F2"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655BC1" w:rsidRPr="009C2253" w:rsidRDefault="00655BC1" w:rsidP="00655BC1">
      <w:pPr>
        <w:rPr>
          <w:rFonts w:ascii="Times New Roman" w:hAnsi="Times New Roman"/>
        </w:rPr>
      </w:pPr>
    </w:p>
    <w:p w:rsidR="00C11D21" w:rsidRPr="009C2253" w:rsidRDefault="00C11D21">
      <w:pPr>
        <w:rPr>
          <w:rFonts w:ascii="Times New Roman" w:hAnsi="Times New Roman"/>
        </w:rPr>
      </w:pPr>
    </w:p>
    <w:sectPr w:rsidR="00C11D21" w:rsidRPr="009C2253" w:rsidSect="00AC4B82">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47EDB"/>
    <w:multiLevelType w:val="hybridMultilevel"/>
    <w:tmpl w:val="411A0A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8250AB"/>
    <w:multiLevelType w:val="hybridMultilevel"/>
    <w:tmpl w:val="65E4617A"/>
    <w:lvl w:ilvl="0" w:tplc="513E489E">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C1"/>
    <w:rsid w:val="00050E02"/>
    <w:rsid w:val="000B6E39"/>
    <w:rsid w:val="000F0AC7"/>
    <w:rsid w:val="00136A3B"/>
    <w:rsid w:val="001D563A"/>
    <w:rsid w:val="001E7C50"/>
    <w:rsid w:val="002007B7"/>
    <w:rsid w:val="00266D1A"/>
    <w:rsid w:val="0027024C"/>
    <w:rsid w:val="002D1745"/>
    <w:rsid w:val="003065F2"/>
    <w:rsid w:val="00354560"/>
    <w:rsid w:val="003D2DE5"/>
    <w:rsid w:val="003F35A2"/>
    <w:rsid w:val="00447DFC"/>
    <w:rsid w:val="0047351F"/>
    <w:rsid w:val="004C2182"/>
    <w:rsid w:val="004C288C"/>
    <w:rsid w:val="004D54CE"/>
    <w:rsid w:val="004D6A96"/>
    <w:rsid w:val="00562DC9"/>
    <w:rsid w:val="00577415"/>
    <w:rsid w:val="005B0AAD"/>
    <w:rsid w:val="00655BC1"/>
    <w:rsid w:val="006655C7"/>
    <w:rsid w:val="006761B1"/>
    <w:rsid w:val="00683A44"/>
    <w:rsid w:val="0069173C"/>
    <w:rsid w:val="006F1065"/>
    <w:rsid w:val="00704CEE"/>
    <w:rsid w:val="00750318"/>
    <w:rsid w:val="007967B1"/>
    <w:rsid w:val="007B3134"/>
    <w:rsid w:val="008241C5"/>
    <w:rsid w:val="00854241"/>
    <w:rsid w:val="008920B8"/>
    <w:rsid w:val="0089212E"/>
    <w:rsid w:val="008A27FB"/>
    <w:rsid w:val="008D3DD4"/>
    <w:rsid w:val="008E197D"/>
    <w:rsid w:val="0090060D"/>
    <w:rsid w:val="00921EBB"/>
    <w:rsid w:val="009C2253"/>
    <w:rsid w:val="00A41FA4"/>
    <w:rsid w:val="00A87172"/>
    <w:rsid w:val="00AC1467"/>
    <w:rsid w:val="00AD1EF5"/>
    <w:rsid w:val="00B01548"/>
    <w:rsid w:val="00B068BB"/>
    <w:rsid w:val="00C11D21"/>
    <w:rsid w:val="00CB739D"/>
    <w:rsid w:val="00CC5D34"/>
    <w:rsid w:val="00D218B0"/>
    <w:rsid w:val="00D625F2"/>
    <w:rsid w:val="00EB51A8"/>
    <w:rsid w:val="00F55C94"/>
    <w:rsid w:val="00F8541C"/>
    <w:rsid w:val="00FA57C4"/>
    <w:rsid w:val="00FA70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BC1"/>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655BC1"/>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BC1"/>
    <w:rPr>
      <w:rFonts w:ascii="VNI-Helve-Condense" w:eastAsia="Times New Roman" w:hAnsi="VNI-Helve-Condense" w:cs="VNI-Helve-Condense"/>
      <w:b/>
      <w:bCs/>
    </w:rPr>
  </w:style>
  <w:style w:type="paragraph" w:styleId="Header">
    <w:name w:val="header"/>
    <w:basedOn w:val="Normal"/>
    <w:link w:val="HeaderChar"/>
    <w:rsid w:val="00655BC1"/>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655BC1"/>
    <w:rPr>
      <w:rFonts w:ascii="VNI-Times" w:eastAsia="Times New Roman" w:hAnsi="VNI-Times" w:cs="VNI-Times"/>
      <w:sz w:val="24"/>
      <w:szCs w:val="24"/>
    </w:rPr>
  </w:style>
  <w:style w:type="paragraph" w:styleId="ListParagraph">
    <w:name w:val="List Paragraph"/>
    <w:basedOn w:val="Normal"/>
    <w:uiPriority w:val="34"/>
    <w:qFormat/>
    <w:rsid w:val="008241C5"/>
    <w:pPr>
      <w:ind w:left="720"/>
      <w:contextualSpacing/>
    </w:pPr>
  </w:style>
  <w:style w:type="character" w:styleId="Hyperlink">
    <w:name w:val="Hyperlink"/>
    <w:basedOn w:val="DefaultParagraphFont"/>
    <w:uiPriority w:val="99"/>
    <w:semiHidden/>
    <w:unhideWhenUsed/>
    <w:rsid w:val="00D625F2"/>
    <w:rPr>
      <w:color w:val="0000FF"/>
      <w:u w:val="single"/>
    </w:rPr>
  </w:style>
  <w:style w:type="character" w:customStyle="1" w:styleId="apple-converted-space">
    <w:name w:val="apple-converted-space"/>
    <w:basedOn w:val="DefaultParagraphFont"/>
    <w:rsid w:val="00D625F2"/>
  </w:style>
  <w:style w:type="paragraph" w:styleId="NormalWeb">
    <w:name w:val="Normal (Web)"/>
    <w:basedOn w:val="Normal"/>
    <w:uiPriority w:val="99"/>
    <w:semiHidden/>
    <w:unhideWhenUsed/>
    <w:rsid w:val="00704CE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04CEE"/>
    <w:rPr>
      <w:b/>
      <w:bCs/>
    </w:rPr>
  </w:style>
  <w:style w:type="character" w:styleId="Emphasis">
    <w:name w:val="Emphasis"/>
    <w:basedOn w:val="DefaultParagraphFont"/>
    <w:uiPriority w:val="20"/>
    <w:qFormat/>
    <w:rsid w:val="00704CEE"/>
    <w:rPr>
      <w:i/>
      <w:iCs/>
    </w:rPr>
  </w:style>
  <w:style w:type="paragraph" w:styleId="BalloonText">
    <w:name w:val="Balloon Text"/>
    <w:basedOn w:val="Normal"/>
    <w:link w:val="BalloonTextChar"/>
    <w:uiPriority w:val="99"/>
    <w:semiHidden/>
    <w:unhideWhenUsed/>
    <w:rsid w:val="003D2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DE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BC1"/>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655BC1"/>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BC1"/>
    <w:rPr>
      <w:rFonts w:ascii="VNI-Helve-Condense" w:eastAsia="Times New Roman" w:hAnsi="VNI-Helve-Condense" w:cs="VNI-Helve-Condense"/>
      <w:b/>
      <w:bCs/>
    </w:rPr>
  </w:style>
  <w:style w:type="paragraph" w:styleId="Header">
    <w:name w:val="header"/>
    <w:basedOn w:val="Normal"/>
    <w:link w:val="HeaderChar"/>
    <w:rsid w:val="00655BC1"/>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655BC1"/>
    <w:rPr>
      <w:rFonts w:ascii="VNI-Times" w:eastAsia="Times New Roman" w:hAnsi="VNI-Times" w:cs="VNI-Times"/>
      <w:sz w:val="24"/>
      <w:szCs w:val="24"/>
    </w:rPr>
  </w:style>
  <w:style w:type="paragraph" w:styleId="ListParagraph">
    <w:name w:val="List Paragraph"/>
    <w:basedOn w:val="Normal"/>
    <w:uiPriority w:val="34"/>
    <w:qFormat/>
    <w:rsid w:val="008241C5"/>
    <w:pPr>
      <w:ind w:left="720"/>
      <w:contextualSpacing/>
    </w:pPr>
  </w:style>
  <w:style w:type="character" w:styleId="Hyperlink">
    <w:name w:val="Hyperlink"/>
    <w:basedOn w:val="DefaultParagraphFont"/>
    <w:uiPriority w:val="99"/>
    <w:semiHidden/>
    <w:unhideWhenUsed/>
    <w:rsid w:val="00D625F2"/>
    <w:rPr>
      <w:color w:val="0000FF"/>
      <w:u w:val="single"/>
    </w:rPr>
  </w:style>
  <w:style w:type="character" w:customStyle="1" w:styleId="apple-converted-space">
    <w:name w:val="apple-converted-space"/>
    <w:basedOn w:val="DefaultParagraphFont"/>
    <w:rsid w:val="00D625F2"/>
  </w:style>
  <w:style w:type="paragraph" w:styleId="NormalWeb">
    <w:name w:val="Normal (Web)"/>
    <w:basedOn w:val="Normal"/>
    <w:uiPriority w:val="99"/>
    <w:semiHidden/>
    <w:unhideWhenUsed/>
    <w:rsid w:val="00704CE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04CEE"/>
    <w:rPr>
      <w:b/>
      <w:bCs/>
    </w:rPr>
  </w:style>
  <w:style w:type="character" w:styleId="Emphasis">
    <w:name w:val="Emphasis"/>
    <w:basedOn w:val="DefaultParagraphFont"/>
    <w:uiPriority w:val="20"/>
    <w:qFormat/>
    <w:rsid w:val="00704CEE"/>
    <w:rPr>
      <w:i/>
      <w:iCs/>
    </w:rPr>
  </w:style>
  <w:style w:type="paragraph" w:styleId="BalloonText">
    <w:name w:val="Balloon Text"/>
    <w:basedOn w:val="Normal"/>
    <w:link w:val="BalloonTextChar"/>
    <w:uiPriority w:val="99"/>
    <w:semiHidden/>
    <w:unhideWhenUsed/>
    <w:rsid w:val="003D2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D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7910">
      <w:bodyDiv w:val="1"/>
      <w:marLeft w:val="0"/>
      <w:marRight w:val="0"/>
      <w:marTop w:val="0"/>
      <w:marBottom w:val="0"/>
      <w:divBdr>
        <w:top w:val="none" w:sz="0" w:space="0" w:color="auto"/>
        <w:left w:val="none" w:sz="0" w:space="0" w:color="auto"/>
        <w:bottom w:val="none" w:sz="0" w:space="0" w:color="auto"/>
        <w:right w:val="none" w:sz="0" w:space="0" w:color="auto"/>
      </w:divBdr>
      <w:divsChild>
        <w:div w:id="67465416">
          <w:marLeft w:val="0"/>
          <w:marRight w:val="0"/>
          <w:marTop w:val="0"/>
          <w:marBottom w:val="0"/>
          <w:divBdr>
            <w:top w:val="none" w:sz="0" w:space="0" w:color="auto"/>
            <w:left w:val="none" w:sz="0" w:space="0" w:color="auto"/>
            <w:bottom w:val="none" w:sz="0" w:space="0" w:color="auto"/>
            <w:right w:val="none" w:sz="0" w:space="0" w:color="auto"/>
          </w:divBdr>
        </w:div>
        <w:div w:id="1638149087">
          <w:marLeft w:val="0"/>
          <w:marRight w:val="0"/>
          <w:marTop w:val="0"/>
          <w:marBottom w:val="0"/>
          <w:divBdr>
            <w:top w:val="none" w:sz="0" w:space="0" w:color="auto"/>
            <w:left w:val="none" w:sz="0" w:space="0" w:color="auto"/>
            <w:bottom w:val="none" w:sz="0" w:space="0" w:color="auto"/>
            <w:right w:val="none" w:sz="0" w:space="0" w:color="auto"/>
          </w:divBdr>
        </w:div>
      </w:divsChild>
    </w:div>
    <w:div w:id="724644174">
      <w:bodyDiv w:val="1"/>
      <w:marLeft w:val="0"/>
      <w:marRight w:val="0"/>
      <w:marTop w:val="0"/>
      <w:marBottom w:val="0"/>
      <w:divBdr>
        <w:top w:val="none" w:sz="0" w:space="0" w:color="auto"/>
        <w:left w:val="none" w:sz="0" w:space="0" w:color="auto"/>
        <w:bottom w:val="none" w:sz="0" w:space="0" w:color="auto"/>
        <w:right w:val="none" w:sz="0" w:space="0" w:color="auto"/>
      </w:divBdr>
    </w:div>
    <w:div w:id="1394698074">
      <w:bodyDiv w:val="1"/>
      <w:marLeft w:val="0"/>
      <w:marRight w:val="0"/>
      <w:marTop w:val="0"/>
      <w:marBottom w:val="0"/>
      <w:divBdr>
        <w:top w:val="none" w:sz="0" w:space="0" w:color="auto"/>
        <w:left w:val="none" w:sz="0" w:space="0" w:color="auto"/>
        <w:bottom w:val="none" w:sz="0" w:space="0" w:color="auto"/>
        <w:right w:val="none" w:sz="0" w:space="0" w:color="auto"/>
      </w:divBdr>
      <w:divsChild>
        <w:div w:id="2088840626">
          <w:marLeft w:val="0"/>
          <w:marRight w:val="0"/>
          <w:marTop w:val="0"/>
          <w:marBottom w:val="0"/>
          <w:divBdr>
            <w:top w:val="none" w:sz="0" w:space="0" w:color="auto"/>
            <w:left w:val="none" w:sz="0" w:space="0" w:color="auto"/>
            <w:bottom w:val="none" w:sz="0" w:space="0" w:color="auto"/>
            <w:right w:val="none" w:sz="0" w:space="0" w:color="auto"/>
          </w:divBdr>
        </w:div>
        <w:div w:id="22591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t.hcm.edu.vn/" TargetMode="External"/><Relationship Id="rId3" Type="http://schemas.openxmlformats.org/officeDocument/2006/relationships/styles" Target="styles.xml"/><Relationship Id="rId7" Type="http://schemas.openxmlformats.org/officeDocument/2006/relationships/hyperlink" Target="http://pgdphunhuan.hc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oo.gl/forms/2XgsPG2A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71EC-41B9-438D-A852-42617878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TUYEN</cp:lastModifiedBy>
  <cp:revision>2</cp:revision>
  <cp:lastPrinted>2015-11-16T00:26:00Z</cp:lastPrinted>
  <dcterms:created xsi:type="dcterms:W3CDTF">2015-11-16T02:01:00Z</dcterms:created>
  <dcterms:modified xsi:type="dcterms:W3CDTF">2015-11-16T02:01:00Z</dcterms:modified>
</cp:coreProperties>
</file>